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9488729" w:rsidR="00FB6DAD" w:rsidRDefault="00986C45" w:rsidP="00B55AE0">
      <w:pPr>
        <w:jc w:val="center"/>
        <w:rPr>
          <w:rFonts w:ascii="Arial" w:hAnsi="Arial" w:cs="Arial"/>
          <w:i/>
          <w:iCs/>
          <w:color w:val="FF0000"/>
          <w:sz w:val="20"/>
          <w:szCs w:val="20"/>
        </w:rPr>
      </w:pPr>
      <w:r>
        <w:rPr>
          <w:rFonts w:ascii="Arial" w:hAnsi="Arial" w:cs="Arial"/>
          <w:b/>
          <w:bCs/>
          <w:sz w:val="20"/>
          <w:szCs w:val="20"/>
        </w:rPr>
        <w:t>PROCUREMENT TENDER</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0D739B">
            <w:rPr>
              <w:rFonts w:ascii="Arial" w:hAnsi="Arial" w:cs="Arial"/>
              <w:b/>
              <w:kern w:val="0"/>
              <w:sz w:val="20"/>
              <w:szCs w:val="20"/>
              <w14:ligatures w14:val="none"/>
            </w:rPr>
            <w:t xml:space="preserve">(2026-VKJ-65) </w:t>
          </w:r>
          <w:r w:rsidR="0085431C" w:rsidRPr="0085431C">
            <w:rPr>
              <w:rFonts w:ascii="Arial" w:hAnsi="Arial" w:cs="Arial"/>
              <w:b/>
              <w:kern w:val="0"/>
              <w:sz w:val="20"/>
              <w:szCs w:val="20"/>
              <w14:ligatures w14:val="none"/>
            </w:rPr>
            <w:t>MAINTENANCE, REPAIR, AND TECHNICAL SERVICING OF TURBO GENERATORS OPERATED BY UAB "VILNIAUS KOGENERACINĖ JĖGAINĖ," INCLUDING MATERIALS AND SPARE PARTS NECESSARY FOR SERVICE PROVISION</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67452E0A" w:rsidR="00F67A69" w:rsidRDefault="003E0F65" w:rsidP="0004291E">
      <w:pPr>
        <w:pStyle w:val="Heading2"/>
        <w:spacing w:after="120"/>
        <w:jc w:val="center"/>
      </w:pPr>
      <w:r>
        <w:t>LEGAL ENTITY SUBMITING</w:t>
      </w:r>
      <w:r w:rsidR="0012727B">
        <w:t xml:space="preserve"> THE TENDER</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02570D" w:rsidR="00801B1A" w:rsidRDefault="00AF7663" w:rsidP="0004291E">
            <w:pPr>
              <w:spacing w:after="120"/>
              <w:jc w:val="both"/>
            </w:pPr>
            <w:r>
              <w:rPr>
                <w:rFonts w:ascii="Arial" w:hAnsi="Arial"/>
                <w:sz w:val="20"/>
              </w:rPr>
              <w:t>Name(s) of the Supplier/Members of the Supplier Group</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4821C1AC" w:rsidR="00801B1A" w:rsidRDefault="0015064B" w:rsidP="00725BF0">
            <w:pPr>
              <w:spacing w:after="120"/>
              <w:jc w:val="both"/>
            </w:pPr>
            <w:r>
              <w:rPr>
                <w:rFonts w:ascii="Arial" w:hAnsi="Arial"/>
                <w:sz w:val="20"/>
              </w:rPr>
              <w:t>Details of the contact person authorised to liaise directly during the procurement procedure (name, surname, phone number</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187D066" w:rsidR="0004291E" w:rsidRDefault="0004291E" w:rsidP="008266B2">
      <w:pPr>
        <w:pStyle w:val="Heading2"/>
        <w:spacing w:after="120"/>
        <w:jc w:val="center"/>
      </w:pPr>
      <w:r>
        <w:t>INFORMA</w:t>
      </w:r>
      <w:r w:rsidR="00A8269E">
        <w:t>TION ABOUT THE OFFERED GOODS, SERVICES OR WORK</w:t>
      </w:r>
    </w:p>
    <w:p w14:paraId="4C12A277" w14:textId="762D01D5" w:rsidR="008266B2" w:rsidRPr="00887E5F" w:rsidRDefault="00EE5137" w:rsidP="008266B2">
      <w:pPr>
        <w:pStyle w:val="ListParagraph"/>
        <w:tabs>
          <w:tab w:val="left" w:pos="284"/>
        </w:tabs>
        <w:spacing w:after="0" w:line="240" w:lineRule="auto"/>
        <w:ind w:left="0"/>
        <w:jc w:val="both"/>
        <w:rPr>
          <w:rFonts w:ascii="Arial" w:hAnsi="Arial" w:cs="Arial"/>
          <w:sz w:val="20"/>
          <w:szCs w:val="20"/>
        </w:rPr>
      </w:pPr>
      <w:r>
        <w:rPr>
          <w:rFonts w:ascii="Arial" w:hAnsi="Arial"/>
          <w:sz w:val="20"/>
        </w:rPr>
        <w:t xml:space="preserve">Information on the offered goods, </w:t>
      </w:r>
      <w:r w:rsidRPr="00D36ED5">
        <w:rPr>
          <w:rFonts w:ascii="Arial" w:hAnsi="Arial"/>
          <w:sz w:val="20"/>
        </w:rPr>
        <w:t xml:space="preserve">services or work and other information in the tender, shall be provided by completing the annexes to the tender referred to in Section </w:t>
      </w:r>
      <w:r w:rsidR="00C06D8F" w:rsidRPr="00D36ED5">
        <w:rPr>
          <w:rFonts w:ascii="Arial" w:hAnsi="Arial"/>
          <w:sz w:val="20"/>
        </w:rPr>
        <w:t>6</w:t>
      </w:r>
      <w:r w:rsidRPr="00D36ED5">
        <w:rPr>
          <w:rFonts w:ascii="Arial" w:hAnsi="Arial"/>
          <w:sz w:val="20"/>
        </w:rPr>
        <w:t xml:space="preserve"> and by attaching the specified documents</w:t>
      </w:r>
      <w:r w:rsidR="008266B2" w:rsidRPr="00D36ED5">
        <w:rPr>
          <w:rFonts w:ascii="Arial" w:hAnsi="Arial" w:cs="Arial"/>
          <w:sz w:val="20"/>
          <w:szCs w:val="20"/>
        </w:rPr>
        <w:t>.</w:t>
      </w:r>
      <w:r w:rsidR="008266B2" w:rsidRPr="00887E5F">
        <w:rPr>
          <w:rFonts w:ascii="Arial" w:hAnsi="Arial" w:cs="Arial"/>
          <w:sz w:val="20"/>
          <w:szCs w:val="20"/>
        </w:rPr>
        <w:t xml:space="preserve"> </w:t>
      </w:r>
    </w:p>
    <w:p w14:paraId="68ADD1FA" w14:textId="37AC4C67"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w:t>
      </w:r>
      <w:r w:rsidR="00512BA6">
        <w:rPr>
          <w:rFonts w:ascii="Arial" w:hAnsi="Arial"/>
          <w:i/>
          <w:color w:val="365F91"/>
          <w:sz w:val="20"/>
        </w:rPr>
        <w:t>fill in the annexes to the tender and attach the documents</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77FF656F" w:rsidR="00CD70A5" w:rsidRDefault="0020743F" w:rsidP="00B26241">
      <w:pPr>
        <w:pStyle w:val="Heading2"/>
        <w:spacing w:after="120"/>
        <w:jc w:val="center"/>
      </w:pPr>
      <w:r>
        <w:t>TENDER PRICE</w:t>
      </w:r>
    </w:p>
    <w:p w14:paraId="143EE34B" w14:textId="7997366C" w:rsidR="00B26241" w:rsidRDefault="00E65E2C" w:rsidP="00B26241">
      <w:pPr>
        <w:tabs>
          <w:tab w:val="left" w:pos="567"/>
        </w:tabs>
        <w:spacing w:after="0" w:line="240" w:lineRule="auto"/>
        <w:rPr>
          <w:rFonts w:ascii="Arial" w:hAnsi="Arial" w:cs="Arial"/>
          <w:sz w:val="20"/>
          <w:szCs w:val="20"/>
        </w:rPr>
      </w:pPr>
      <w:r>
        <w:rPr>
          <w:rFonts w:ascii="Arial" w:hAnsi="Arial"/>
          <w:sz w:val="20"/>
        </w:rPr>
        <w:t>The tender price and its components shall be indicated in the Annex to the Tender ‘Tender Price’</w:t>
      </w:r>
      <w:r w:rsidR="00B26241" w:rsidRPr="00E835FE">
        <w:rPr>
          <w:rFonts w:ascii="Arial" w:hAnsi="Arial" w:cs="Arial"/>
          <w:sz w:val="20"/>
          <w:szCs w:val="20"/>
        </w:rPr>
        <w:t>.</w:t>
      </w:r>
      <w:r w:rsidR="008A4F40">
        <w:rPr>
          <w:rFonts w:ascii="Arial" w:hAnsi="Arial" w:cs="Arial"/>
          <w:sz w:val="20"/>
          <w:szCs w:val="20"/>
        </w:rPr>
        <w:t xml:space="preserve"> </w:t>
      </w:r>
      <w:r w:rsidR="008A4F40" w:rsidRPr="008A4F40">
        <w:rPr>
          <w:rFonts w:ascii="Arial" w:hAnsi="Arial" w:cs="Arial"/>
          <w:sz w:val="20"/>
          <w:szCs w:val="20"/>
        </w:rPr>
        <w:t xml:space="preserve">The </w:t>
      </w:r>
      <w:r w:rsidR="008A4F40">
        <w:rPr>
          <w:rFonts w:ascii="Arial" w:hAnsi="Arial" w:cs="Arial"/>
          <w:sz w:val="20"/>
          <w:szCs w:val="20"/>
        </w:rPr>
        <w:t>tender</w:t>
      </w:r>
      <w:r w:rsidR="008A4F40" w:rsidRPr="008A4F40">
        <w:rPr>
          <w:rFonts w:ascii="Arial" w:hAnsi="Arial" w:cs="Arial"/>
          <w:sz w:val="20"/>
          <w:szCs w:val="20"/>
        </w:rPr>
        <w:t xml:space="preserve"> evaluation price Cp is the price specified in the annex "</w:t>
      </w:r>
      <w:r w:rsidR="008A4F40">
        <w:rPr>
          <w:rFonts w:ascii="Arial" w:hAnsi="Arial" w:cs="Arial"/>
          <w:sz w:val="20"/>
          <w:szCs w:val="20"/>
        </w:rPr>
        <w:t>Tender</w:t>
      </w:r>
      <w:r w:rsidR="008A4F40" w:rsidRPr="008A4F40">
        <w:rPr>
          <w:rFonts w:ascii="Arial" w:hAnsi="Arial" w:cs="Arial"/>
          <w:sz w:val="20"/>
          <w:szCs w:val="20"/>
        </w:rPr>
        <w:t xml:space="preserve"> price" </w:t>
      </w:r>
      <w:r w:rsidR="008A4F40">
        <w:rPr>
          <w:rFonts w:ascii="Arial" w:hAnsi="Arial" w:cs="Arial"/>
          <w:sz w:val="20"/>
          <w:szCs w:val="20"/>
        </w:rPr>
        <w:t>cell</w:t>
      </w:r>
      <w:r w:rsidR="008A4F40" w:rsidRPr="008A4F40">
        <w:rPr>
          <w:rFonts w:ascii="Arial" w:hAnsi="Arial" w:cs="Arial"/>
          <w:sz w:val="20"/>
          <w:szCs w:val="20"/>
        </w:rPr>
        <w:t xml:space="preserve"> H58.</w:t>
      </w:r>
    </w:p>
    <w:p w14:paraId="62C96EA0" w14:textId="6378118C" w:rsidR="00E938EF" w:rsidRPr="00150FED" w:rsidRDefault="00B26241" w:rsidP="00150FED">
      <w:pPr>
        <w:spacing w:after="0" w:line="240" w:lineRule="auto"/>
      </w:pPr>
      <w:r w:rsidRPr="00372386">
        <w:rPr>
          <w:rFonts w:ascii="Arial" w:hAnsi="Arial" w:cs="Arial"/>
          <w:i/>
          <w:iCs/>
          <w:color w:val="365F91"/>
          <w:sz w:val="20"/>
          <w:szCs w:val="20"/>
        </w:rPr>
        <w:t>(</w:t>
      </w:r>
      <w:r w:rsidR="00CD6EB7">
        <w:rPr>
          <w:rFonts w:ascii="Arial" w:hAnsi="Arial"/>
          <w:i/>
          <w:color w:val="365F91"/>
          <w:sz w:val="20"/>
        </w:rPr>
        <w:t>fill in the annex to the tender</w:t>
      </w:r>
      <w:r>
        <w:rPr>
          <w:rFonts w:ascii="Arial" w:hAnsi="Arial" w:cs="Arial"/>
          <w:i/>
          <w:iCs/>
          <w:color w:val="365F91"/>
          <w:sz w:val="20"/>
          <w:szCs w:val="20"/>
        </w:rPr>
        <w:t>)</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274AE80E" w:rsidR="00B17060" w:rsidRDefault="00B26241" w:rsidP="00D8742B">
      <w:pPr>
        <w:pStyle w:val="Heading2"/>
        <w:spacing w:after="120"/>
        <w:jc w:val="center"/>
      </w:pPr>
      <w:r>
        <w:t>SUB</w:t>
      </w:r>
      <w:r w:rsidR="008B3B3E">
        <w:t>CONTRACTING</w:t>
      </w:r>
    </w:p>
    <w:p w14:paraId="46F09768" w14:textId="51D25705" w:rsidR="00B72882" w:rsidRDefault="00E54041" w:rsidP="00B72882">
      <w:pPr>
        <w:tabs>
          <w:tab w:val="left" w:pos="567"/>
        </w:tabs>
        <w:spacing w:after="0" w:line="240" w:lineRule="auto"/>
        <w:jc w:val="both"/>
        <w:rPr>
          <w:rFonts w:ascii="Arial" w:hAnsi="Arial" w:cs="Arial"/>
          <w:i/>
          <w:iCs/>
          <w:color w:val="365F91"/>
          <w:sz w:val="20"/>
          <w:szCs w:val="20"/>
        </w:rPr>
      </w:pPr>
      <w:r>
        <w:rPr>
          <w:rFonts w:ascii="Arial" w:hAnsi="Arial"/>
          <w:sz w:val="20"/>
        </w:rPr>
        <w:t>The lot of the Contract transferred to the subcontractors (you must indicate all the elements the subcontractors will be engaged for (even if specific subcontractors are not known at the time of submission of the tender</w:t>
      </w:r>
      <w:r w:rsidR="00B72882" w:rsidRPr="0075094D">
        <w:rPr>
          <w:rFonts w:ascii="Arial" w:hAnsi="Arial" w:cs="Arial"/>
          <w:sz w:val="20"/>
          <w:szCs w:val="20"/>
        </w:rPr>
        <w:t>)</w:t>
      </w:r>
      <w:r w:rsidR="00B72882">
        <w:rPr>
          <w:rFonts w:ascii="Arial" w:hAnsi="Arial" w:cs="Arial"/>
          <w:sz w:val="20"/>
          <w:szCs w:val="20"/>
        </w:rPr>
        <w:t>.</w:t>
      </w:r>
    </w:p>
    <w:p w14:paraId="1EBEED8D" w14:textId="31FC1516"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w:t>
      </w:r>
      <w:r w:rsidR="004E2A81">
        <w:rPr>
          <w:rFonts w:ascii="Arial" w:hAnsi="Arial"/>
          <w:i/>
          <w:color w:val="365F91"/>
          <w:sz w:val="20"/>
        </w:rPr>
        <w:t>fill in the table</w:t>
      </w:r>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5E99FDBA"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N</w:t>
            </w:r>
            <w:r w:rsidR="00884A96">
              <w:rPr>
                <w:rFonts w:ascii="Arial" w:hAnsi="Arial" w:cs="Arial"/>
                <w:b/>
                <w:bCs/>
                <w:sz w:val="20"/>
                <w:szCs w:val="20"/>
              </w:rPr>
              <w:t>o</w:t>
            </w:r>
            <w:r w:rsidRPr="00EE184D">
              <w:rPr>
                <w:rFonts w:ascii="Arial" w:hAnsi="Arial" w:cs="Arial"/>
                <w:b/>
                <w:bCs/>
                <w:sz w:val="20"/>
                <w:szCs w:val="20"/>
              </w:rPr>
              <w:t>.</w:t>
            </w:r>
          </w:p>
        </w:tc>
        <w:tc>
          <w:tcPr>
            <w:tcW w:w="3685" w:type="dxa"/>
            <w:shd w:val="clear" w:color="auto" w:fill="DBE5F1"/>
            <w:vAlign w:val="center"/>
          </w:tcPr>
          <w:p w14:paraId="6C002CB3" w14:textId="77777777" w:rsidR="00EC3344" w:rsidRPr="00EE184D" w:rsidRDefault="00EC3344" w:rsidP="00EC3344">
            <w:pPr>
              <w:tabs>
                <w:tab w:val="left" w:pos="567"/>
              </w:tabs>
              <w:jc w:val="center"/>
              <w:rPr>
                <w:rFonts w:ascii="Arial" w:hAnsi="Arial" w:cs="Arial"/>
                <w:b/>
                <w:bCs/>
                <w:sz w:val="20"/>
                <w:szCs w:val="20"/>
              </w:rPr>
            </w:pPr>
            <w:r>
              <w:rPr>
                <w:rFonts w:ascii="Arial" w:hAnsi="Arial"/>
                <w:b/>
                <w:sz w:val="20"/>
              </w:rPr>
              <w:t>Subcontractor's name</w:t>
            </w:r>
          </w:p>
          <w:p w14:paraId="642219E5" w14:textId="7690D72C"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w:t>
            </w:r>
            <w:r w:rsidR="00786DB4">
              <w:rPr>
                <w:rFonts w:ascii="Arial" w:hAnsi="Arial" w:cs="Arial"/>
                <w:i/>
                <w:iCs/>
                <w:color w:val="365F91"/>
                <w:sz w:val="20"/>
                <w:szCs w:val="20"/>
              </w:rPr>
              <w:t>if known</w:t>
            </w:r>
            <w:r w:rsidRPr="008E1095">
              <w:rPr>
                <w:rFonts w:ascii="Arial" w:hAnsi="Arial" w:cs="Arial"/>
                <w:i/>
                <w:iCs/>
                <w:color w:val="365F91"/>
                <w:sz w:val="20"/>
                <w:szCs w:val="20"/>
              </w:rPr>
              <w:t>)</w:t>
            </w:r>
          </w:p>
        </w:tc>
        <w:tc>
          <w:tcPr>
            <w:tcW w:w="3544" w:type="dxa"/>
            <w:shd w:val="clear" w:color="auto" w:fill="DBE5F1"/>
            <w:vAlign w:val="center"/>
          </w:tcPr>
          <w:p w14:paraId="0B48443B" w14:textId="7D52DA83" w:rsidR="00247031" w:rsidRPr="00EE184D" w:rsidRDefault="001B6133" w:rsidP="00A44826">
            <w:pPr>
              <w:tabs>
                <w:tab w:val="left" w:pos="567"/>
              </w:tabs>
              <w:jc w:val="center"/>
              <w:rPr>
                <w:rFonts w:ascii="Arial" w:hAnsi="Arial" w:cs="Arial"/>
                <w:b/>
                <w:bCs/>
                <w:sz w:val="20"/>
                <w:szCs w:val="20"/>
              </w:rPr>
            </w:pPr>
            <w:r>
              <w:rPr>
                <w:rFonts w:ascii="Arial" w:hAnsi="Arial"/>
                <w:b/>
                <w:sz w:val="20"/>
              </w:rPr>
              <w:t xml:space="preserve">Country or territory of registration of the subcontractor </w:t>
            </w:r>
            <w:r>
              <w:rPr>
                <w:rFonts w:ascii="Arial" w:hAnsi="Arial"/>
                <w:i/>
                <w:color w:val="365F91"/>
                <w:sz w:val="20"/>
              </w:rPr>
              <w:t>(for a natural person, indicate their permanent place of residence (country) and nationality</w:t>
            </w:r>
            <w:r w:rsidR="00247031" w:rsidRPr="008E1095">
              <w:rPr>
                <w:rFonts w:ascii="Arial" w:hAnsi="Arial" w:cs="Arial"/>
                <w:i/>
                <w:iCs/>
                <w:color w:val="365F91"/>
                <w:sz w:val="20"/>
                <w:szCs w:val="20"/>
              </w:rPr>
              <w:t>)</w:t>
            </w:r>
          </w:p>
        </w:tc>
        <w:tc>
          <w:tcPr>
            <w:tcW w:w="6657" w:type="dxa"/>
            <w:shd w:val="clear" w:color="auto" w:fill="DBE5F1"/>
            <w:vAlign w:val="center"/>
          </w:tcPr>
          <w:p w14:paraId="6E6E3D55" w14:textId="37DC0475" w:rsidR="00247031" w:rsidRPr="00EE184D" w:rsidRDefault="00BF66E4" w:rsidP="00A44826">
            <w:pPr>
              <w:tabs>
                <w:tab w:val="left" w:pos="567"/>
              </w:tabs>
              <w:jc w:val="center"/>
              <w:rPr>
                <w:rFonts w:ascii="Arial" w:hAnsi="Arial" w:cs="Arial"/>
                <w:b/>
                <w:bCs/>
                <w:sz w:val="20"/>
                <w:szCs w:val="20"/>
              </w:rPr>
            </w:pPr>
            <w:r>
              <w:rPr>
                <w:rFonts w:ascii="Arial" w:hAnsi="Arial"/>
                <w:b/>
                <w:sz w:val="20"/>
              </w:rPr>
              <w:t>The lot of the procurement contract the subcontractors will be engaged for</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17B7955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E</w:t>
            </w:r>
            <w:r w:rsidR="00247031" w:rsidRPr="00C638FB">
              <w:rPr>
                <w:rFonts w:ascii="Arial" w:hAnsi="Arial" w:cs="Arial"/>
                <w:i/>
                <w:iCs/>
                <w:sz w:val="20"/>
                <w:szCs w:val="20"/>
              </w:rPr>
              <w:t>.</w:t>
            </w:r>
            <w:r>
              <w:rPr>
                <w:rFonts w:ascii="Arial" w:hAnsi="Arial" w:cs="Arial"/>
                <w:i/>
                <w:iCs/>
                <w:sz w:val="20"/>
                <w:szCs w:val="20"/>
              </w:rPr>
              <w:t>g.</w:t>
            </w:r>
          </w:p>
        </w:tc>
        <w:tc>
          <w:tcPr>
            <w:tcW w:w="3685" w:type="dxa"/>
            <w:shd w:val="clear" w:color="auto" w:fill="F2F2F2" w:themeFill="background1" w:themeFillShade="F2"/>
            <w:vAlign w:val="center"/>
          </w:tcPr>
          <w:p w14:paraId="77EBD35B" w14:textId="4753C53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 xml:space="preserve">UAB </w:t>
            </w:r>
            <w:r w:rsidR="00E824DF">
              <w:rPr>
                <w:rFonts w:ascii="Arial" w:hAnsi="Arial"/>
                <w:i/>
                <w:sz w:val="20"/>
              </w:rPr>
              <w:t>“AAA”</w:t>
            </w:r>
          </w:p>
        </w:tc>
        <w:tc>
          <w:tcPr>
            <w:tcW w:w="3544" w:type="dxa"/>
            <w:shd w:val="clear" w:color="auto" w:fill="F2F2F2" w:themeFill="background1" w:themeFillShade="F2"/>
            <w:vAlign w:val="center"/>
          </w:tcPr>
          <w:p w14:paraId="2D184B63" w14:textId="1F9D830B"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Lit</w:t>
            </w:r>
            <w:r w:rsidR="00E824DF">
              <w:rPr>
                <w:rFonts w:ascii="Arial" w:hAnsi="Arial" w:cs="Arial"/>
                <w:i/>
                <w:iCs/>
                <w:sz w:val="20"/>
                <w:szCs w:val="20"/>
              </w:rPr>
              <w:t>huania</w:t>
            </w:r>
          </w:p>
        </w:tc>
        <w:tc>
          <w:tcPr>
            <w:tcW w:w="6657" w:type="dxa"/>
            <w:shd w:val="clear" w:color="auto" w:fill="F2F2F2" w:themeFill="background1" w:themeFillShade="F2"/>
            <w:vAlign w:val="center"/>
          </w:tcPr>
          <w:p w14:paraId="1810DC39" w14:textId="058D8D1A" w:rsidR="00247031" w:rsidRPr="00C638FB" w:rsidRDefault="000B1A7D" w:rsidP="00A44826">
            <w:pPr>
              <w:tabs>
                <w:tab w:val="left" w:pos="567"/>
              </w:tabs>
              <w:jc w:val="center"/>
              <w:rPr>
                <w:rFonts w:ascii="Arial" w:hAnsi="Arial" w:cs="Arial"/>
                <w:i/>
                <w:iCs/>
                <w:sz w:val="20"/>
                <w:szCs w:val="20"/>
              </w:rPr>
            </w:pPr>
            <w:r>
              <w:rPr>
                <w:rFonts w:ascii="Arial" w:hAnsi="Arial"/>
                <w:i/>
                <w:sz w:val="20"/>
              </w:rPr>
              <w:t>Goods installation work</w:t>
            </w:r>
          </w:p>
        </w:tc>
      </w:tr>
      <w:tr w:rsidR="00247031" w14:paraId="446D940F" w14:textId="77777777" w:rsidTr="00A44826">
        <w:tc>
          <w:tcPr>
            <w:tcW w:w="846" w:type="dxa"/>
            <w:vAlign w:val="center"/>
          </w:tcPr>
          <w:p w14:paraId="18E98DBC" w14:textId="77777777" w:rsidR="00247031" w:rsidRPr="00C638FB" w:rsidRDefault="00247031" w:rsidP="00256BD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51C25E69" w:rsidR="00247031" w:rsidRDefault="000B1A7D" w:rsidP="006C5D74">
      <w:pPr>
        <w:pStyle w:val="Heading2"/>
        <w:spacing w:after="120"/>
        <w:jc w:val="center"/>
      </w:pPr>
      <w:r>
        <w:lastRenderedPageBreak/>
        <w:t>C</w:t>
      </w:r>
      <w:r w:rsidR="00247031">
        <w:t>ONFIDENCIAL INFORMA</w:t>
      </w:r>
      <w:r>
        <w:t>TION</w:t>
      </w:r>
      <w:r w:rsidR="00247031">
        <w:rPr>
          <w:rStyle w:val="FootnoteReference"/>
        </w:rPr>
        <w:footnoteReference w:id="2"/>
      </w:r>
    </w:p>
    <w:p w14:paraId="7FF206B0" w14:textId="300545E0" w:rsidR="00916B85" w:rsidRDefault="006174E7" w:rsidP="00916B85">
      <w:pPr>
        <w:rPr>
          <w:rFonts w:ascii="Arial" w:hAnsi="Arial" w:cs="Arial"/>
          <w:sz w:val="20"/>
          <w:szCs w:val="20"/>
        </w:rPr>
      </w:pPr>
      <w:r>
        <w:rPr>
          <w:rFonts w:ascii="Arial" w:hAnsi="Arial"/>
          <w:sz w:val="20"/>
        </w:rPr>
        <w:t>Confidential information is included in the tender (including annexes and attached documents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00C24464">
            <w:rPr>
              <w:rFonts w:ascii="MS Gothic" w:eastAsia="MS Gothic" w:hAnsi="MS Gothic" w:cs="Arial" w:hint="eastAsia"/>
              <w:sz w:val="20"/>
              <w:szCs w:val="20"/>
            </w:rPr>
            <w:t>☐</w:t>
          </w:r>
        </w:sdtContent>
      </w:sdt>
      <w:r w:rsidR="00C24464">
        <w:rPr>
          <w:rFonts w:ascii="Arial" w:hAnsi="Arial" w:cs="Arial"/>
          <w:sz w:val="20"/>
          <w:szCs w:val="20"/>
        </w:rPr>
        <w:t xml:space="preserve"> </w:t>
      </w:r>
      <w:r>
        <w:rPr>
          <w:rFonts w:ascii="Arial" w:hAnsi="Arial" w:cs="Arial"/>
          <w:sz w:val="20"/>
          <w:szCs w:val="20"/>
        </w:rPr>
        <w:t>No</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w:t>
      </w:r>
      <w:r>
        <w:rPr>
          <w:rFonts w:ascii="Arial" w:hAnsi="Arial" w:cs="Arial"/>
          <w:sz w:val="20"/>
          <w:szCs w:val="20"/>
        </w:rPr>
        <w:t>Yes</w:t>
      </w:r>
    </w:p>
    <w:p w14:paraId="2DC6A83B" w14:textId="03658A51" w:rsidR="006C5D74" w:rsidRDefault="006174E7" w:rsidP="007355FC">
      <w:pPr>
        <w:pStyle w:val="Heading2"/>
        <w:spacing w:after="120"/>
        <w:ind w:left="357" w:hanging="357"/>
        <w:jc w:val="center"/>
      </w:pPr>
      <w:r>
        <w:t>ANNEXES</w:t>
      </w:r>
      <w:r w:rsidR="001679BC">
        <w:t xml:space="preserve"> </w:t>
      </w:r>
      <w:r>
        <w:t>AND</w:t>
      </w:r>
      <w:r w:rsidR="001679BC">
        <w:t xml:space="preserve"> </w:t>
      </w:r>
      <w:r>
        <w:t>DOCUMENTS</w:t>
      </w:r>
      <w:r w:rsidR="001679BC">
        <w:t xml:space="preserve"> </w:t>
      </w:r>
      <w:r>
        <w:t>ATTACHED TO THE TENDER</w:t>
      </w:r>
    </w:p>
    <w:p w14:paraId="12765904" w14:textId="784D503E" w:rsidR="00B17060" w:rsidRDefault="00173909" w:rsidP="00D8742B">
      <w:pPr>
        <w:spacing w:after="120" w:line="240" w:lineRule="auto"/>
        <w:rPr>
          <w:rFonts w:ascii="Arial" w:hAnsi="Arial" w:cs="Arial"/>
          <w:sz w:val="20"/>
          <w:szCs w:val="20"/>
          <w:u w:val="single"/>
        </w:rPr>
      </w:pPr>
      <w:r>
        <w:rPr>
          <w:rFonts w:ascii="Arial" w:hAnsi="Arial"/>
          <w:sz w:val="20"/>
          <w:u w:val="single"/>
        </w:rPr>
        <w:t>The following annexes shall be submitted together with the tender and shall be considered an integral part of the tender</w:t>
      </w:r>
      <w:r w:rsidR="00D8742B">
        <w:rPr>
          <w:rFonts w:ascii="Arial" w:hAnsi="Arial" w:cs="Arial"/>
          <w:sz w:val="20"/>
          <w:szCs w:val="20"/>
          <w:u w:val="single"/>
        </w:rPr>
        <w:t>:</w:t>
      </w:r>
    </w:p>
    <w:p w14:paraId="4F3631B5" w14:textId="274CE6B8" w:rsidR="003F4E04" w:rsidRPr="000524C5" w:rsidRDefault="00765DA7" w:rsidP="00256BD6">
      <w:pPr>
        <w:pStyle w:val="ListParagraph"/>
        <w:numPr>
          <w:ilvl w:val="0"/>
          <w:numId w:val="4"/>
        </w:numPr>
        <w:tabs>
          <w:tab w:val="left" w:pos="567"/>
        </w:tabs>
        <w:spacing w:after="0" w:line="240" w:lineRule="auto"/>
        <w:jc w:val="both"/>
        <w:rPr>
          <w:rFonts w:ascii="Arial" w:hAnsi="Arial" w:cs="Arial"/>
          <w:sz w:val="20"/>
          <w:szCs w:val="20"/>
        </w:rPr>
      </w:pPr>
      <w:r>
        <w:rPr>
          <w:rFonts w:ascii="Arial" w:hAnsi="Arial"/>
          <w:sz w:val="20"/>
        </w:rPr>
        <w:t>Country of manufacture of the offered goods</w:t>
      </w:r>
      <w:r w:rsidR="00953451" w:rsidRPr="000524C5">
        <w:rPr>
          <w:rFonts w:ascii="Arial" w:hAnsi="Arial" w:cs="Arial"/>
          <w:sz w:val="20"/>
          <w:szCs w:val="20"/>
        </w:rPr>
        <w:t>;</w:t>
      </w:r>
    </w:p>
    <w:p w14:paraId="23C12B4A" w14:textId="4F8A1C6A" w:rsidR="00953451" w:rsidRPr="000524C5" w:rsidRDefault="00B419ED" w:rsidP="00256BD6">
      <w:pPr>
        <w:pStyle w:val="ListParagraph"/>
        <w:numPr>
          <w:ilvl w:val="0"/>
          <w:numId w:val="4"/>
        </w:numPr>
        <w:tabs>
          <w:tab w:val="left" w:pos="567"/>
        </w:tabs>
        <w:spacing w:after="0" w:line="240" w:lineRule="auto"/>
        <w:jc w:val="both"/>
        <w:rPr>
          <w:rFonts w:ascii="Arial" w:hAnsi="Arial" w:cs="Arial"/>
          <w:sz w:val="20"/>
          <w:szCs w:val="20"/>
        </w:rPr>
      </w:pPr>
      <w:r>
        <w:rPr>
          <w:rFonts w:ascii="Arial" w:hAnsi="Arial"/>
          <w:sz w:val="20"/>
        </w:rPr>
        <w:t>Supplier's declaration of origin</w:t>
      </w:r>
      <w:r w:rsidR="005269B2" w:rsidRPr="000524C5">
        <w:rPr>
          <w:rFonts w:ascii="Arial" w:hAnsi="Arial" w:cs="Arial"/>
          <w:sz w:val="20"/>
          <w:szCs w:val="20"/>
        </w:rPr>
        <w:t>;</w:t>
      </w:r>
    </w:p>
    <w:p w14:paraId="019638D5" w14:textId="60B8FE65" w:rsidR="005269B2" w:rsidRPr="000524C5" w:rsidRDefault="00B419ED" w:rsidP="00256BD6">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Tender price</w:t>
      </w:r>
      <w:r w:rsidR="007A0944" w:rsidRPr="000524C5">
        <w:rPr>
          <w:rFonts w:ascii="Arial" w:hAnsi="Arial" w:cs="Arial"/>
          <w:sz w:val="20"/>
          <w:szCs w:val="20"/>
        </w:rPr>
        <w:t>;</w:t>
      </w:r>
    </w:p>
    <w:p w14:paraId="6C3B7273" w14:textId="07E028F1" w:rsidR="000B4241" w:rsidRPr="00533C2C" w:rsidRDefault="00BF6151" w:rsidP="00256BD6">
      <w:pPr>
        <w:pStyle w:val="ListParagraph"/>
        <w:numPr>
          <w:ilvl w:val="0"/>
          <w:numId w:val="4"/>
        </w:numPr>
        <w:spacing w:after="0" w:line="240" w:lineRule="auto"/>
        <w:jc w:val="both"/>
        <w:rPr>
          <w:rFonts w:ascii="Arial" w:hAnsi="Arial" w:cs="Arial"/>
          <w:sz w:val="20"/>
          <w:szCs w:val="20"/>
        </w:rPr>
      </w:pPr>
      <w:r>
        <w:rPr>
          <w:rFonts w:ascii="Arial" w:hAnsi="Arial"/>
          <w:sz w:val="20"/>
        </w:rPr>
        <w:t>Proposed economic advantage parameters</w:t>
      </w:r>
      <w:r w:rsidR="002956DF">
        <w:rPr>
          <w:rFonts w:ascii="Arial" w:hAnsi="Arial"/>
          <w:sz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15B7BF92" w:rsidR="000C5FEC" w:rsidRDefault="00DA4D5D" w:rsidP="000C5FEC">
      <w:pPr>
        <w:pStyle w:val="Punktai"/>
        <w:numPr>
          <w:ilvl w:val="0"/>
          <w:numId w:val="0"/>
        </w:numPr>
        <w:tabs>
          <w:tab w:val="clear" w:pos="366"/>
        </w:tabs>
        <w:ind w:right="141"/>
        <w:jc w:val="both"/>
        <w:rPr>
          <w:sz w:val="20"/>
          <w:szCs w:val="20"/>
        </w:rPr>
      </w:pPr>
      <w:r>
        <w:rPr>
          <w:sz w:val="20"/>
        </w:rPr>
        <w:t>The following documents shall be attached to the tender</w:t>
      </w:r>
      <w:r>
        <w:rPr>
          <w:sz w:val="20"/>
          <w:u w:val="single"/>
        </w:rPr>
        <w:t xml:space="preserve"> </w:t>
      </w:r>
      <w:r w:rsidRPr="00DA4D5D">
        <w:rPr>
          <w:b w:val="0"/>
          <w:bCs w:val="0"/>
          <w:sz w:val="20"/>
          <w:u w:val="single"/>
        </w:rPr>
        <w:t>and shall be considered an integral part of the tender</w:t>
      </w:r>
      <w:r w:rsidR="004A7F7E" w:rsidRPr="00332301">
        <w:rPr>
          <w:b w:val="0"/>
          <w:bCs w:val="0"/>
          <w:sz w:val="20"/>
          <w:szCs w:val="20"/>
          <w:u w:val="single"/>
        </w:rPr>
        <w:t>:</w:t>
      </w:r>
    </w:p>
    <w:p w14:paraId="7FC67991" w14:textId="596723BF" w:rsidR="00B93C20" w:rsidRPr="00E60F0C" w:rsidRDefault="00B42689" w:rsidP="00256BD6">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free-form declaration confirming that the offered goods are equivalent, compatible with the equipment owned by the Buyer and guarantee full indemnification for the Buyer in the event where the goods offered by the </w:t>
      </w:r>
      <w:r w:rsidR="0054509F">
        <w:rPr>
          <w:rFonts w:ascii="Arial" w:hAnsi="Arial"/>
          <w:sz w:val="20"/>
        </w:rPr>
        <w:t>s</w:t>
      </w:r>
      <w:r>
        <w:rPr>
          <w:rFonts w:ascii="Arial" w:hAnsi="Arial"/>
          <w:sz w:val="20"/>
        </w:rPr>
        <w:t>upplier cause damage to the equipment and/or facilities used by the Buyer</w:t>
      </w:r>
      <w:r w:rsidR="00B93C20" w:rsidRPr="5C347DFA">
        <w:rPr>
          <w:rFonts w:ascii="Arial" w:hAnsi="Arial" w:cs="Arial"/>
          <w:sz w:val="20"/>
          <w:szCs w:val="20"/>
        </w:rPr>
        <w:t xml:space="preserve">; </w:t>
      </w:r>
      <w:r w:rsidR="00B93C20" w:rsidRPr="5C347DFA">
        <w:rPr>
          <w:rFonts w:ascii="Arial" w:hAnsi="Arial" w:cs="Arial"/>
          <w:i/>
          <w:iCs/>
          <w:color w:val="365F91"/>
          <w:sz w:val="20"/>
          <w:szCs w:val="20"/>
        </w:rPr>
        <w:t>(</w:t>
      </w:r>
      <w:r w:rsidR="008C6ACC">
        <w:rPr>
          <w:rFonts w:ascii="Arial" w:hAnsi="Arial"/>
          <w:i/>
          <w:color w:val="365F91"/>
          <w:sz w:val="20"/>
        </w:rPr>
        <w:t>if equivalent goods are offered</w:t>
      </w:r>
      <w:r w:rsidR="00B93C20" w:rsidRPr="5C347DFA">
        <w:rPr>
          <w:rFonts w:ascii="Arial" w:hAnsi="Arial" w:cs="Arial"/>
          <w:i/>
          <w:iCs/>
          <w:color w:val="365F91"/>
          <w:sz w:val="20"/>
          <w:szCs w:val="20"/>
        </w:rPr>
        <w:t>)</w:t>
      </w:r>
    </w:p>
    <w:p w14:paraId="7C329CD8" w14:textId="16BFE0D6" w:rsidR="00B93C20" w:rsidRPr="00E60F0C" w:rsidRDefault="008748A7" w:rsidP="00256BD6">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valid written mandate or other document authorising the signing of the tender; </w:t>
      </w:r>
      <w:r>
        <w:rPr>
          <w:rFonts w:ascii="Arial" w:hAnsi="Arial"/>
          <w:i/>
          <w:color w:val="365F91"/>
          <w:sz w:val="20"/>
        </w:rPr>
        <w:t>(if the tender is signed by a person other than the CEO</w:t>
      </w:r>
      <w:r w:rsidR="00B93C20" w:rsidRPr="00E60F0C">
        <w:rPr>
          <w:rFonts w:ascii="Arial" w:hAnsi="Arial" w:cs="Arial"/>
          <w:i/>
          <w:iCs/>
          <w:color w:val="365F91"/>
          <w:sz w:val="20"/>
          <w:szCs w:val="20"/>
        </w:rPr>
        <w:t>)</w:t>
      </w:r>
    </w:p>
    <w:p w14:paraId="1E7A350A" w14:textId="5323CF92" w:rsidR="008A0B48" w:rsidRDefault="007D6747" w:rsidP="00256BD6">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The documents demonstrating the requirements set out in the Annex to the SPC ‘Sustainable Procurement Requirements for the Procurement Object’</w:t>
      </w:r>
      <w:r w:rsidR="008A0B48">
        <w:rPr>
          <w:rFonts w:ascii="Arial" w:hAnsi="Arial" w:cs="Arial"/>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007C9812" w14:textId="1EDFBCFE" w:rsidR="006959A7" w:rsidRPr="003B4370" w:rsidRDefault="00135B93" w:rsidP="003B4370">
      <w:pPr>
        <w:pStyle w:val="Heading2"/>
        <w:spacing w:after="120"/>
        <w:ind w:left="357" w:hanging="357"/>
        <w:jc w:val="center"/>
      </w:pPr>
      <w:r w:rsidRPr="004E529B">
        <w:t>REPRESENTATIONS</w:t>
      </w:r>
    </w:p>
    <w:p w14:paraId="0470A561" w14:textId="19E92057" w:rsidR="002D5D0B" w:rsidRPr="00EF55E8" w:rsidRDefault="00565A26" w:rsidP="002D5D0B">
      <w:pPr>
        <w:tabs>
          <w:tab w:val="left" w:pos="567"/>
        </w:tabs>
        <w:spacing w:after="0" w:line="240" w:lineRule="auto"/>
        <w:jc w:val="both"/>
        <w:rPr>
          <w:rFonts w:ascii="Arial" w:hAnsi="Arial" w:cs="Arial"/>
          <w:b/>
          <w:bCs/>
          <w:sz w:val="20"/>
          <w:szCs w:val="20"/>
        </w:rPr>
      </w:pPr>
      <w:r>
        <w:rPr>
          <w:rFonts w:ascii="Arial" w:hAnsi="Arial"/>
          <w:b/>
          <w:sz w:val="20"/>
        </w:rPr>
        <w:t>By submitting a tender, I confirm that</w:t>
      </w:r>
      <w:r w:rsidR="002D5D0B" w:rsidRPr="00EF55E8">
        <w:rPr>
          <w:rFonts w:ascii="Arial" w:hAnsi="Arial" w:cs="Arial"/>
          <w:b/>
          <w:bCs/>
          <w:sz w:val="20"/>
          <w:szCs w:val="20"/>
        </w:rPr>
        <w:t>:</w:t>
      </w:r>
    </w:p>
    <w:p w14:paraId="708530A2" w14:textId="0B5334CB" w:rsidR="002D5D0B" w:rsidRDefault="0059334B" w:rsidP="00256BD6">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I have examined all the terms and conditions of the procurement</w:t>
      </w:r>
      <w:r w:rsidR="002D5D0B">
        <w:rPr>
          <w:rFonts w:ascii="Arial" w:hAnsi="Arial" w:cs="Arial"/>
          <w:sz w:val="20"/>
          <w:szCs w:val="20"/>
        </w:rPr>
        <w:t>;</w:t>
      </w:r>
    </w:p>
    <w:p w14:paraId="40A7B21C" w14:textId="67FCCAB8" w:rsidR="002D5D0B" w:rsidRDefault="00827B2E" w:rsidP="00256BD6">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I offer the goods, services or work specified in the procurement documents together with this tender, which includes technical and financial information defined in the specified and submitted annexes to the tender</w:t>
      </w:r>
      <w:r w:rsidR="002D5D0B" w:rsidRPr="007F561D">
        <w:rPr>
          <w:rFonts w:ascii="Arial" w:hAnsi="Arial" w:cs="Arial"/>
          <w:sz w:val="20"/>
          <w:szCs w:val="20"/>
        </w:rPr>
        <w:t>;</w:t>
      </w:r>
    </w:p>
    <w:p w14:paraId="070BF123" w14:textId="2817D15F" w:rsidR="002D5D0B" w:rsidRDefault="00C53729" w:rsidP="00256BD6">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r w:rsidR="002D5D0B">
        <w:rPr>
          <w:rFonts w:ascii="Arial" w:hAnsi="Arial" w:cs="Arial"/>
          <w:sz w:val="20"/>
          <w:szCs w:val="20"/>
        </w:rPr>
        <w:t>;</w:t>
      </w:r>
    </w:p>
    <w:p w14:paraId="66A7F124" w14:textId="1285F43C" w:rsidR="007355FC" w:rsidRDefault="00676788" w:rsidP="00256BD6">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by signing this tender, I confirm the authenticity of all the annexes, documents and data submitted with the tender</w:t>
      </w:r>
      <w:r w:rsidR="00A0322C">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27D1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3A4B1E20"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w:t>
      </w:r>
      <w:r w:rsidR="00D66B37">
        <w:rPr>
          <w:rFonts w:ascii="Arial" w:hAnsi="Arial"/>
          <w:sz w:val="20"/>
        </w:rPr>
        <w:t>Position, name, surname and signature of the person authorised by the supplier</w:t>
      </w:r>
      <w:r w:rsidRPr="00511ABC">
        <w:rPr>
          <w:rFonts w:ascii="Arial" w:hAnsi="Arial" w:cs="Arial"/>
          <w:sz w:val="20"/>
          <w:szCs w:val="20"/>
        </w:rPr>
        <w:t>)</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448C4C4" w14:textId="40B53729" w:rsidR="00E70471" w:rsidRDefault="00E70471" w:rsidP="00E70471">
      <w:pPr>
        <w:tabs>
          <w:tab w:val="left" w:pos="567"/>
        </w:tabs>
        <w:spacing w:after="0" w:line="240" w:lineRule="auto"/>
        <w:jc w:val="right"/>
        <w:rPr>
          <w:rFonts w:ascii="Arial" w:hAnsi="Arial" w:cs="Arial"/>
          <w:i/>
          <w:iCs/>
          <w:sz w:val="20"/>
          <w:szCs w:val="20"/>
        </w:rPr>
      </w:pPr>
      <w:r>
        <w:rPr>
          <w:rFonts w:ascii="Arial" w:hAnsi="Arial"/>
          <w:i/>
          <w:sz w:val="20"/>
        </w:rPr>
        <w:lastRenderedPageBreak/>
        <w:t xml:space="preserve">Annex </w:t>
      </w:r>
      <w:r w:rsidR="00996265">
        <w:rPr>
          <w:rFonts w:ascii="Arial" w:hAnsi="Arial"/>
          <w:i/>
          <w:sz w:val="20"/>
        </w:rPr>
        <w:t xml:space="preserve">no 1 </w:t>
      </w:r>
      <w:r>
        <w:rPr>
          <w:rFonts w:ascii="Arial" w:hAnsi="Arial"/>
          <w:i/>
          <w:sz w:val="20"/>
        </w:rPr>
        <w:t>to</w:t>
      </w:r>
      <w:r w:rsidR="00996265">
        <w:rPr>
          <w:rFonts w:ascii="Arial" w:hAnsi="Arial"/>
          <w:i/>
          <w:sz w:val="20"/>
        </w:rPr>
        <w:t xml:space="preserve"> the</w:t>
      </w:r>
      <w:r>
        <w:rPr>
          <w:rFonts w:ascii="Arial" w:hAnsi="Arial"/>
          <w:i/>
          <w:sz w:val="20"/>
        </w:rPr>
        <w:t xml:space="preserve"> tender</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6914F100" w14:textId="77777777" w:rsidR="00984E80" w:rsidRDefault="00984E80" w:rsidP="00984E80">
      <w:pPr>
        <w:pStyle w:val="ListParagraph"/>
        <w:tabs>
          <w:tab w:val="left" w:pos="426"/>
        </w:tabs>
        <w:spacing w:after="0" w:line="240" w:lineRule="auto"/>
        <w:ind w:left="360"/>
        <w:jc w:val="center"/>
        <w:rPr>
          <w:rFonts w:ascii="Arial" w:hAnsi="Arial" w:cs="Arial"/>
          <w:b/>
          <w:bCs/>
          <w:sz w:val="20"/>
          <w:szCs w:val="20"/>
        </w:rPr>
      </w:pPr>
      <w:r>
        <w:rPr>
          <w:rFonts w:ascii="Arial" w:hAnsi="Arial"/>
          <w:b/>
          <w:sz w:val="20"/>
        </w:rPr>
        <w:t>COUNTRY OF MANUFACTURE OF THE OFFERED GOODS</w:t>
      </w:r>
    </w:p>
    <w:p w14:paraId="19B18A43" w14:textId="050D248F" w:rsidR="004E575A" w:rsidRDefault="0013035C"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sidRPr="0013035C">
        <w:rPr>
          <w:rStyle w:val="normaltextrun"/>
          <w:rFonts w:ascii="Arial" w:hAnsi="Arial" w:cs="Arial"/>
          <w:color w:val="000000"/>
          <w:shd w:val="clear" w:color="auto" w:fill="FFFFFF"/>
        </w:rPr>
        <w:t>(in accordance with Article 67 of the LP</w:t>
      </w:r>
      <w:r w:rsidR="004E575A">
        <w:rPr>
          <w:rStyle w:val="normaltextrun"/>
          <w:rFonts w:ascii="Arial" w:hAnsi="Arial" w:cs="Arial"/>
          <w:color w:val="000000"/>
          <w:shd w:val="clear" w:color="auto" w:fill="FFFFFF"/>
        </w:rPr>
        <w:t>)</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28244935" w14:textId="77777777" w:rsidR="00ED28EE" w:rsidRPr="00F81978" w:rsidRDefault="00ED28EE" w:rsidP="00ED28EE">
      <w:pPr>
        <w:tabs>
          <w:tab w:val="left" w:pos="567"/>
        </w:tabs>
        <w:spacing w:after="0"/>
        <w:jc w:val="both"/>
        <w:rPr>
          <w:rFonts w:ascii="Arial" w:hAnsi="Arial" w:cs="Arial"/>
          <w:sz w:val="20"/>
          <w:szCs w:val="20"/>
        </w:rPr>
      </w:pPr>
      <w:r>
        <w:rPr>
          <w:rFonts w:ascii="Arial" w:hAnsi="Arial"/>
          <w:sz w:val="20"/>
        </w:rPr>
        <w:t>The following origin of the offered goods</w:t>
      </w:r>
      <w:r w:rsidRPr="00F81978">
        <w:rPr>
          <w:rFonts w:ascii="Arial" w:hAnsi="Arial" w:cs="Arial"/>
          <w:sz w:val="20"/>
          <w:szCs w:val="20"/>
        </w:rPr>
        <w:t>:</w:t>
      </w:r>
    </w:p>
    <w:p w14:paraId="13194D19" w14:textId="77777777" w:rsidR="00ED28EE" w:rsidRDefault="00ED28EE" w:rsidP="00ED28EE">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w:t>
      </w:r>
      <w:r>
        <w:rPr>
          <w:rFonts w:ascii="Arial" w:hAnsi="Arial"/>
          <w:i/>
          <w:color w:val="365F91"/>
          <w:sz w:val="20"/>
        </w:rPr>
        <w:t>choose one of the options</w:t>
      </w:r>
      <w:r w:rsidRPr="00A0752F">
        <w:rPr>
          <w:rFonts w:ascii="Arial" w:hAnsi="Arial" w:cs="Arial"/>
          <w:i/>
          <w:iCs/>
          <w:color w:val="365F91"/>
          <w:sz w:val="20"/>
          <w:szCs w:val="20"/>
        </w:rPr>
        <w:t>)</w:t>
      </w:r>
    </w:p>
    <w:p w14:paraId="4CAF7F90" w14:textId="77777777" w:rsidR="00ED28EE" w:rsidRDefault="00ED28EE" w:rsidP="00ED28EE">
      <w:pPr>
        <w:pStyle w:val="ListParagraph"/>
        <w:tabs>
          <w:tab w:val="left" w:pos="567"/>
        </w:tabs>
        <w:spacing w:after="0"/>
        <w:ind w:left="0"/>
        <w:jc w:val="both"/>
        <w:rPr>
          <w:rFonts w:ascii="Arial" w:hAnsi="Arial" w:cs="Arial"/>
          <w:i/>
          <w:iCs/>
          <w:color w:val="365F91"/>
          <w:sz w:val="20"/>
          <w:szCs w:val="20"/>
        </w:rPr>
      </w:pPr>
    </w:p>
    <w:p w14:paraId="03BD9C18" w14:textId="77777777" w:rsidR="00ED28EE" w:rsidRDefault="00327D13" w:rsidP="00ED28E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ED28EE">
            <w:rPr>
              <w:rFonts w:ascii="MS Gothic" w:eastAsia="MS Gothic" w:hAnsi="MS Gothic" w:cs="Arial" w:hint="eastAsia"/>
              <w:sz w:val="20"/>
              <w:szCs w:val="20"/>
            </w:rPr>
            <w:t>☐</w:t>
          </w:r>
        </w:sdtContent>
      </w:sdt>
      <w:r w:rsidR="00ED28EE">
        <w:rPr>
          <w:rFonts w:ascii="Arial" w:hAnsi="Arial" w:cs="Arial"/>
          <w:sz w:val="20"/>
          <w:szCs w:val="20"/>
        </w:rPr>
        <w:t xml:space="preserve"> </w:t>
      </w:r>
      <w:r w:rsidR="00ED28EE">
        <w:rPr>
          <w:rFonts w:ascii="Arial" w:hAnsi="Arial"/>
          <w:sz w:val="20"/>
        </w:rPr>
        <w:t xml:space="preserve">the offered </w:t>
      </w:r>
      <w:r w:rsidR="00ED28EE">
        <w:rPr>
          <w:rFonts w:ascii="Arial" w:hAnsi="Arial"/>
          <w:b/>
          <w:bCs/>
          <w:sz w:val="20"/>
        </w:rPr>
        <w:t>goods are</w:t>
      </w:r>
      <w:r w:rsidR="00ED28EE">
        <w:rPr>
          <w:rFonts w:ascii="Arial" w:hAnsi="Arial"/>
          <w:sz w:val="20"/>
        </w:rPr>
        <w:t xml:space="preserve"> manufactured in the countries of the European Union (hereinafter – EU) and/or in the countries the EU </w:t>
      </w:r>
      <w:r w:rsidR="00ED28EE">
        <w:rPr>
          <w:rFonts w:ascii="Arial" w:hAnsi="Arial"/>
          <w:b/>
          <w:bCs/>
          <w:sz w:val="20"/>
        </w:rPr>
        <w:t xml:space="preserve">has </w:t>
      </w:r>
      <w:r w:rsidR="00ED28EE">
        <w:rPr>
          <w:rFonts w:ascii="Arial" w:hAnsi="Arial"/>
          <w:sz w:val="20"/>
        </w:rPr>
        <w:t>multilateral or bilateral agreements with, ensuring a competitive and effective access for EU companies to the markets of those countries</w:t>
      </w:r>
      <w:r w:rsidR="00ED28EE" w:rsidRPr="00F94E81">
        <w:rPr>
          <w:rFonts w:ascii="Arial" w:hAnsi="Arial" w:cs="Arial"/>
          <w:i/>
          <w:iCs/>
          <w:color w:val="365F91"/>
          <w:sz w:val="20"/>
          <w:szCs w:val="20"/>
        </w:rPr>
        <w:t xml:space="preserve"> (</w:t>
      </w:r>
      <w:r w:rsidR="00ED28EE">
        <w:rPr>
          <w:rFonts w:ascii="Arial" w:hAnsi="Arial" w:cs="Arial"/>
          <w:i/>
          <w:iCs/>
          <w:color w:val="365F91"/>
          <w:sz w:val="20"/>
          <w:szCs w:val="20"/>
        </w:rPr>
        <w:t>check</w:t>
      </w:r>
      <w:r w:rsidR="00ED28EE" w:rsidRPr="00F94E81">
        <w:rPr>
          <w:rFonts w:ascii="Arial" w:hAnsi="Arial" w:cs="Arial"/>
          <w:i/>
          <w:iCs/>
          <w:color w:val="365F91"/>
          <w:sz w:val="20"/>
          <w:szCs w:val="20"/>
        </w:rPr>
        <w:t xml:space="preserve"> </w:t>
      </w:r>
      <w:hyperlink r:id="rId12" w:history="1">
        <w:r w:rsidR="00ED28EE" w:rsidRPr="007F3124">
          <w:rPr>
            <w:rStyle w:val="Hyperlink"/>
            <w:rFonts w:ascii="Arial" w:hAnsi="Arial" w:cs="Arial"/>
            <w:i/>
            <w:iCs/>
            <w:sz w:val="20"/>
            <w:szCs w:val="20"/>
          </w:rPr>
          <w:t>here</w:t>
        </w:r>
      </w:hyperlink>
      <w:r w:rsidR="00ED28EE" w:rsidRPr="00F94E81">
        <w:rPr>
          <w:rFonts w:ascii="Arial" w:hAnsi="Arial" w:cs="Arial"/>
          <w:i/>
          <w:iCs/>
          <w:color w:val="365F91"/>
          <w:sz w:val="20"/>
          <w:szCs w:val="20"/>
        </w:rPr>
        <w:t xml:space="preserve"> ir </w:t>
      </w:r>
      <w:hyperlink r:id="rId13" w:history="1">
        <w:r w:rsidR="00ED28EE">
          <w:rPr>
            <w:rStyle w:val="Hyperlink"/>
            <w:rFonts w:ascii="Arial" w:hAnsi="Arial" w:cs="Arial"/>
            <w:i/>
            <w:iCs/>
            <w:sz w:val="20"/>
            <w:szCs w:val="20"/>
          </w:rPr>
          <w:t>here</w:t>
        </w:r>
      </w:hyperlink>
      <w:r w:rsidR="00ED28EE" w:rsidRPr="00F94E81">
        <w:rPr>
          <w:rFonts w:ascii="Arial" w:hAnsi="Arial" w:cs="Arial"/>
          <w:i/>
          <w:iCs/>
          <w:color w:val="365F91"/>
          <w:sz w:val="20"/>
          <w:szCs w:val="20"/>
        </w:rPr>
        <w:t>)</w:t>
      </w:r>
    </w:p>
    <w:p w14:paraId="1C1A03F6" w14:textId="77777777" w:rsidR="00ED28EE" w:rsidRDefault="00327D13" w:rsidP="00ED28E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ED28EE">
            <w:rPr>
              <w:rFonts w:ascii="MS Gothic" w:eastAsia="MS Gothic" w:hAnsi="MS Gothic" w:cs="Arial" w:hint="eastAsia"/>
              <w:sz w:val="20"/>
              <w:szCs w:val="20"/>
            </w:rPr>
            <w:t>☐</w:t>
          </w:r>
        </w:sdtContent>
      </w:sdt>
      <w:r w:rsidR="00ED28EE">
        <w:rPr>
          <w:rFonts w:ascii="Arial" w:hAnsi="Arial" w:cs="Arial"/>
          <w:sz w:val="20"/>
          <w:szCs w:val="20"/>
        </w:rPr>
        <w:t xml:space="preserve"> </w:t>
      </w:r>
      <w:r w:rsidR="00ED28EE">
        <w:rPr>
          <w:rFonts w:ascii="Arial" w:hAnsi="Arial"/>
          <w:sz w:val="20"/>
        </w:rPr>
        <w:t xml:space="preserve">all/part of the offered goods are manufactured in non-EU countries and/or in the countries the EU does not have multilateral or bilateral agreements with, ensuring a competitive and effective access for EU companies to the markets of those countries </w:t>
      </w:r>
      <w:r w:rsidR="00ED28EE">
        <w:rPr>
          <w:rFonts w:ascii="Arial" w:hAnsi="Arial"/>
          <w:i/>
          <w:color w:val="365F91"/>
          <w:sz w:val="20"/>
        </w:rPr>
        <w:t>(</w:t>
      </w:r>
      <w:r w:rsidR="00ED28EE" w:rsidRPr="00AA5EC9">
        <w:rPr>
          <w:rFonts w:ascii="Arial" w:hAnsi="Arial"/>
          <w:i/>
          <w:color w:val="365F91"/>
          <w:sz w:val="20"/>
          <w:szCs w:val="20"/>
        </w:rPr>
        <w:t xml:space="preserve">check </w:t>
      </w:r>
      <w:hyperlink r:id="rId14" w:history="1">
        <w:r w:rsidR="00ED28EE" w:rsidRPr="00AA5EC9">
          <w:rPr>
            <w:rStyle w:val="Hyperlink"/>
            <w:rFonts w:ascii="Arial" w:hAnsi="Arial"/>
            <w:i/>
            <w:sz w:val="20"/>
            <w:szCs w:val="20"/>
          </w:rPr>
          <w:t>here</w:t>
        </w:r>
      </w:hyperlink>
      <w:r w:rsidR="00ED28EE" w:rsidRPr="00AA5EC9">
        <w:rPr>
          <w:rFonts w:ascii="Arial" w:hAnsi="Arial"/>
          <w:i/>
          <w:color w:val="365F91"/>
          <w:sz w:val="20"/>
          <w:szCs w:val="20"/>
        </w:rPr>
        <w:t xml:space="preserve"> and </w:t>
      </w:r>
      <w:hyperlink r:id="rId15" w:history="1">
        <w:r w:rsidR="00ED28EE" w:rsidRPr="00AA5EC9">
          <w:rPr>
            <w:rStyle w:val="Hyperlink"/>
            <w:rFonts w:ascii="Arial" w:hAnsi="Arial"/>
            <w:i/>
            <w:sz w:val="20"/>
            <w:szCs w:val="20"/>
          </w:rPr>
          <w:t>here</w:t>
        </w:r>
      </w:hyperlink>
      <w:r w:rsidR="00ED28EE" w:rsidRPr="00AA5EC9">
        <w:rPr>
          <w:rFonts w:ascii="Arial" w:hAnsi="Arial"/>
          <w:i/>
          <w:color w:val="365F91"/>
          <w:sz w:val="20"/>
          <w:szCs w:val="20"/>
        </w:rPr>
        <w:t>).</w:t>
      </w:r>
      <w:r w:rsidR="00ED28EE">
        <w:rPr>
          <w:rFonts w:ascii="Arial" w:hAnsi="Arial"/>
          <w:i/>
          <w:color w:val="365F91"/>
          <w:sz w:val="20"/>
        </w:rPr>
        <w:t xml:space="preserve"> (if this option is selected, the information for these goods must be provided in the table below</w:t>
      </w:r>
      <w:r w:rsidR="00ED28EE" w:rsidRPr="004B2755">
        <w:rPr>
          <w:rFonts w:ascii="Arial" w:hAnsi="Arial" w:cs="Arial"/>
          <w:i/>
          <w:iCs/>
          <w:color w:val="365F91"/>
          <w:sz w:val="20"/>
          <w:szCs w:val="20"/>
        </w:rPr>
        <w:t>)</w:t>
      </w:r>
    </w:p>
    <w:p w14:paraId="2D16B389" w14:textId="77777777" w:rsidR="00ED28EE" w:rsidRDefault="00ED28EE" w:rsidP="00ED28EE">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ED28EE" w:rsidRPr="00602913" w14:paraId="49B8BD61" w14:textId="77777777" w:rsidTr="00525A9A">
        <w:trPr>
          <w:trHeight w:val="512"/>
        </w:trPr>
        <w:tc>
          <w:tcPr>
            <w:tcW w:w="2547" w:type="dxa"/>
            <w:shd w:val="clear" w:color="auto" w:fill="DBE5F1"/>
            <w:vAlign w:val="center"/>
          </w:tcPr>
          <w:p w14:paraId="5AF246F7"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Name of the goods</w:t>
            </w:r>
          </w:p>
        </w:tc>
        <w:tc>
          <w:tcPr>
            <w:tcW w:w="2551" w:type="dxa"/>
            <w:shd w:val="clear" w:color="auto" w:fill="DBE5F1"/>
            <w:vAlign w:val="center"/>
          </w:tcPr>
          <w:p w14:paraId="1B99546A"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Manufacturer</w:t>
            </w:r>
          </w:p>
        </w:tc>
        <w:tc>
          <w:tcPr>
            <w:tcW w:w="2410" w:type="dxa"/>
            <w:shd w:val="clear" w:color="auto" w:fill="DBE5F1"/>
            <w:vAlign w:val="center"/>
          </w:tcPr>
          <w:p w14:paraId="64482273"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Country of origin</w:t>
            </w:r>
          </w:p>
        </w:tc>
        <w:tc>
          <w:tcPr>
            <w:tcW w:w="1701" w:type="dxa"/>
            <w:shd w:val="clear" w:color="auto" w:fill="DBE5F1"/>
            <w:vAlign w:val="center"/>
          </w:tcPr>
          <w:p w14:paraId="3E5E7B9B"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Value of the goods as a percentage of the value of the goods in the tender</w:t>
            </w:r>
            <w:r w:rsidRPr="00602913">
              <w:rPr>
                <w:rFonts w:ascii="Arial" w:hAnsi="Arial" w:cs="Arial"/>
                <w:b/>
                <w:bCs/>
                <w:sz w:val="20"/>
                <w:szCs w:val="20"/>
              </w:rPr>
              <w:t xml:space="preserve"> *</w:t>
            </w:r>
          </w:p>
        </w:tc>
      </w:tr>
      <w:tr w:rsidR="00ED28EE" w14:paraId="4FCA6763" w14:textId="77777777" w:rsidTr="00525A9A">
        <w:trPr>
          <w:trHeight w:val="255"/>
        </w:trPr>
        <w:tc>
          <w:tcPr>
            <w:tcW w:w="2547" w:type="dxa"/>
            <w:shd w:val="clear" w:color="auto" w:fill="DBE5F1"/>
            <w:vAlign w:val="center"/>
          </w:tcPr>
          <w:p w14:paraId="4F46046F"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4C24FA21"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419C9BBB"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00F234F"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ED28EE" w:rsidRPr="00403BB5" w14:paraId="38CC61B1" w14:textId="77777777" w:rsidTr="00525A9A">
        <w:trPr>
          <w:trHeight w:val="255"/>
        </w:trPr>
        <w:tc>
          <w:tcPr>
            <w:tcW w:w="2547" w:type="dxa"/>
            <w:shd w:val="clear" w:color="auto" w:fill="F2F2F2" w:themeFill="background1" w:themeFillShade="F2"/>
            <w:vAlign w:val="center"/>
          </w:tcPr>
          <w:p w14:paraId="22ED2B11" w14:textId="77777777" w:rsidR="00ED28EE" w:rsidRPr="00403BB5" w:rsidRDefault="00ED28EE" w:rsidP="00525A9A">
            <w:pPr>
              <w:pStyle w:val="ListParagraph"/>
              <w:tabs>
                <w:tab w:val="left" w:pos="567"/>
              </w:tabs>
              <w:ind w:left="0"/>
              <w:jc w:val="center"/>
              <w:rPr>
                <w:rFonts w:ascii="Arial" w:hAnsi="Arial" w:cs="Arial"/>
                <w:i/>
                <w:iCs/>
                <w:sz w:val="20"/>
                <w:szCs w:val="20"/>
              </w:rPr>
            </w:pPr>
            <w:r>
              <w:rPr>
                <w:rFonts w:ascii="Arial" w:hAnsi="Arial" w:cs="Arial"/>
                <w:i/>
                <w:iCs/>
                <w:sz w:val="20"/>
                <w:szCs w:val="20"/>
              </w:rPr>
              <w:t>E</w:t>
            </w:r>
            <w:r w:rsidRPr="00403BB5">
              <w:rPr>
                <w:rFonts w:ascii="Arial" w:hAnsi="Arial" w:cs="Arial"/>
                <w:i/>
                <w:iCs/>
                <w:sz w:val="20"/>
                <w:szCs w:val="20"/>
              </w:rPr>
              <w:t>.</w:t>
            </w:r>
            <w:r>
              <w:rPr>
                <w:rFonts w:ascii="Arial" w:hAnsi="Arial" w:cs="Arial"/>
                <w:i/>
                <w:iCs/>
                <w:sz w:val="20"/>
                <w:szCs w:val="20"/>
              </w:rPr>
              <w:t>g.:</w:t>
            </w:r>
            <w:r w:rsidRPr="00403BB5">
              <w:rPr>
                <w:rFonts w:ascii="Arial" w:hAnsi="Arial" w:cs="Arial"/>
                <w:i/>
                <w:iCs/>
                <w:sz w:val="20"/>
                <w:szCs w:val="20"/>
              </w:rPr>
              <w:t xml:space="preserve"> Transform</w:t>
            </w:r>
            <w:r>
              <w:rPr>
                <w:rFonts w:ascii="Arial" w:hAnsi="Arial" w:cs="Arial"/>
                <w:i/>
                <w:iCs/>
                <w:sz w:val="20"/>
                <w:szCs w:val="20"/>
              </w:rPr>
              <w:t>er</w:t>
            </w:r>
            <w:r w:rsidRPr="00403BB5">
              <w:rPr>
                <w:rFonts w:ascii="Arial" w:hAnsi="Arial" w:cs="Arial"/>
                <w:i/>
                <w:iCs/>
                <w:sz w:val="20"/>
                <w:szCs w:val="20"/>
              </w:rPr>
              <w:t xml:space="preserve"> YYY</w:t>
            </w:r>
          </w:p>
        </w:tc>
        <w:tc>
          <w:tcPr>
            <w:tcW w:w="2551" w:type="dxa"/>
            <w:shd w:val="clear" w:color="auto" w:fill="F2F2F2" w:themeFill="background1" w:themeFillShade="F2"/>
            <w:vAlign w:val="center"/>
          </w:tcPr>
          <w:p w14:paraId="7F99E671" w14:textId="77777777" w:rsidR="00ED28EE" w:rsidRPr="00403BB5" w:rsidRDefault="00ED28EE" w:rsidP="00525A9A">
            <w:pPr>
              <w:pStyle w:val="ListParagraph"/>
              <w:tabs>
                <w:tab w:val="left" w:pos="567"/>
              </w:tabs>
              <w:ind w:left="0"/>
              <w:jc w:val="center"/>
              <w:rPr>
                <w:rFonts w:ascii="Arial" w:hAnsi="Arial" w:cs="Arial"/>
                <w:i/>
                <w:iCs/>
                <w:sz w:val="20"/>
                <w:szCs w:val="20"/>
              </w:rPr>
            </w:pPr>
            <w:r>
              <w:rPr>
                <w:rFonts w:ascii="Arial" w:hAnsi="Arial" w:cs="Arial"/>
                <w:i/>
                <w:iCs/>
                <w:sz w:val="20"/>
                <w:szCs w:val="20"/>
              </w:rPr>
              <w:t>E.g.: Spooz</w:t>
            </w:r>
          </w:p>
        </w:tc>
        <w:tc>
          <w:tcPr>
            <w:tcW w:w="2410" w:type="dxa"/>
            <w:shd w:val="clear" w:color="auto" w:fill="F2F2F2" w:themeFill="background1" w:themeFillShade="F2"/>
            <w:vAlign w:val="center"/>
          </w:tcPr>
          <w:p w14:paraId="4E2A70E4" w14:textId="77777777" w:rsidR="00ED28EE" w:rsidRPr="00403BB5" w:rsidRDefault="00ED28EE" w:rsidP="00525A9A">
            <w:pPr>
              <w:pStyle w:val="ListParagraph"/>
              <w:tabs>
                <w:tab w:val="left" w:pos="567"/>
              </w:tabs>
              <w:ind w:left="0"/>
              <w:jc w:val="center"/>
              <w:rPr>
                <w:rFonts w:ascii="Arial" w:hAnsi="Arial" w:cs="Arial"/>
                <w:i/>
                <w:iCs/>
                <w:sz w:val="20"/>
                <w:szCs w:val="20"/>
              </w:rPr>
            </w:pPr>
            <w:r>
              <w:rPr>
                <w:rFonts w:ascii="Arial" w:hAnsi="Arial" w:cs="Arial"/>
                <w:i/>
                <w:iCs/>
                <w:sz w:val="20"/>
                <w:szCs w:val="20"/>
              </w:rPr>
              <w:t>E.g.: North Korea</w:t>
            </w:r>
          </w:p>
        </w:tc>
        <w:tc>
          <w:tcPr>
            <w:tcW w:w="1701" w:type="dxa"/>
            <w:shd w:val="clear" w:color="auto" w:fill="F2F2F2" w:themeFill="background1" w:themeFillShade="F2"/>
            <w:vAlign w:val="center"/>
          </w:tcPr>
          <w:p w14:paraId="4D39ADC6" w14:textId="77777777" w:rsidR="00ED28EE" w:rsidRPr="00706279" w:rsidRDefault="00ED28EE" w:rsidP="00525A9A">
            <w:pPr>
              <w:pStyle w:val="ListParagraph"/>
              <w:tabs>
                <w:tab w:val="left" w:pos="567"/>
              </w:tabs>
              <w:ind w:left="0"/>
              <w:jc w:val="center"/>
              <w:rPr>
                <w:rFonts w:ascii="Arial" w:hAnsi="Arial" w:cs="Arial"/>
                <w:i/>
                <w:iCs/>
                <w:sz w:val="20"/>
                <w:szCs w:val="20"/>
                <w:lang w:val="en-US"/>
              </w:rPr>
            </w:pPr>
            <w:r>
              <w:rPr>
                <w:rFonts w:ascii="Arial" w:hAnsi="Arial" w:cs="Arial"/>
                <w:i/>
                <w:iCs/>
                <w:sz w:val="20"/>
                <w:szCs w:val="20"/>
              </w:rPr>
              <w:t>E.g.: 25</w:t>
            </w:r>
            <w:r>
              <w:rPr>
                <w:rFonts w:ascii="Arial" w:hAnsi="Arial" w:cs="Arial"/>
                <w:i/>
                <w:iCs/>
                <w:sz w:val="20"/>
                <w:szCs w:val="20"/>
                <w:lang w:val="en-US"/>
              </w:rPr>
              <w:t>%</w:t>
            </w:r>
          </w:p>
        </w:tc>
      </w:tr>
      <w:tr w:rsidR="00ED28EE" w14:paraId="7EA28EE2" w14:textId="77777777" w:rsidTr="00525A9A">
        <w:trPr>
          <w:trHeight w:val="255"/>
        </w:trPr>
        <w:tc>
          <w:tcPr>
            <w:tcW w:w="2547" w:type="dxa"/>
            <w:vAlign w:val="center"/>
          </w:tcPr>
          <w:p w14:paraId="13CC9833"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2AF78849"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7534355A"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6EEFBFEB" w14:textId="77777777" w:rsidR="00ED28EE" w:rsidRDefault="00ED28EE" w:rsidP="00525A9A">
            <w:pPr>
              <w:pStyle w:val="ListParagraph"/>
              <w:tabs>
                <w:tab w:val="left" w:pos="567"/>
              </w:tabs>
              <w:ind w:left="0"/>
              <w:jc w:val="center"/>
              <w:rPr>
                <w:rFonts w:ascii="Arial" w:hAnsi="Arial" w:cs="Arial"/>
                <w:sz w:val="20"/>
                <w:szCs w:val="20"/>
              </w:rPr>
            </w:pPr>
          </w:p>
        </w:tc>
      </w:tr>
      <w:tr w:rsidR="00ED28EE" w14:paraId="51EF6543" w14:textId="77777777" w:rsidTr="00525A9A">
        <w:trPr>
          <w:trHeight w:val="238"/>
        </w:trPr>
        <w:tc>
          <w:tcPr>
            <w:tcW w:w="2547" w:type="dxa"/>
            <w:vAlign w:val="center"/>
          </w:tcPr>
          <w:p w14:paraId="3D505F53"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4F65CA4B"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0F0E829B"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3AB5223E" w14:textId="77777777" w:rsidR="00ED28EE" w:rsidRDefault="00ED28EE" w:rsidP="00525A9A">
            <w:pPr>
              <w:pStyle w:val="ListParagraph"/>
              <w:tabs>
                <w:tab w:val="left" w:pos="567"/>
              </w:tabs>
              <w:ind w:left="0"/>
              <w:jc w:val="center"/>
              <w:rPr>
                <w:rFonts w:ascii="Arial" w:hAnsi="Arial" w:cs="Arial"/>
                <w:sz w:val="20"/>
                <w:szCs w:val="20"/>
              </w:rPr>
            </w:pPr>
          </w:p>
        </w:tc>
      </w:tr>
      <w:tr w:rsidR="00ED28EE" w14:paraId="5B44AF71" w14:textId="77777777" w:rsidTr="00525A9A">
        <w:trPr>
          <w:trHeight w:val="255"/>
        </w:trPr>
        <w:tc>
          <w:tcPr>
            <w:tcW w:w="2547" w:type="dxa"/>
            <w:vAlign w:val="center"/>
          </w:tcPr>
          <w:p w14:paraId="680C92C7"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4567DB85"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3C5D677E"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66580F02" w14:textId="77777777" w:rsidR="00ED28EE" w:rsidRDefault="00ED28EE" w:rsidP="00525A9A">
            <w:pPr>
              <w:pStyle w:val="ListParagraph"/>
              <w:tabs>
                <w:tab w:val="left" w:pos="567"/>
              </w:tabs>
              <w:ind w:left="0"/>
              <w:jc w:val="center"/>
              <w:rPr>
                <w:rFonts w:ascii="Arial" w:hAnsi="Arial" w:cs="Arial"/>
                <w:sz w:val="20"/>
                <w:szCs w:val="20"/>
              </w:rPr>
            </w:pPr>
          </w:p>
        </w:tc>
      </w:tr>
    </w:tbl>
    <w:p w14:paraId="2E4EA011" w14:textId="750B7B95" w:rsidR="004E575A" w:rsidRDefault="00ED28EE" w:rsidP="004E575A">
      <w:pPr>
        <w:pStyle w:val="ListParagraph"/>
        <w:tabs>
          <w:tab w:val="left" w:pos="567"/>
        </w:tabs>
        <w:ind w:left="0"/>
        <w:jc w:val="both"/>
        <w:rPr>
          <w:rFonts w:ascii="Arial" w:hAnsi="Arial" w:cs="Arial"/>
          <w:sz w:val="20"/>
          <w:szCs w:val="20"/>
        </w:rPr>
      </w:pPr>
      <w:r>
        <w:rPr>
          <w:rFonts w:ascii="Arial" w:hAnsi="Arial" w:cs="Arial"/>
          <w:sz w:val="20"/>
          <w:szCs w:val="20"/>
        </w:rPr>
        <w:t>*</w:t>
      </w:r>
      <w:r>
        <w:rPr>
          <w:rFonts w:ascii="Arial" w:hAnsi="Arial"/>
          <w:sz w:val="20"/>
        </w:rPr>
        <w:t>The percentage of the value of the goods is calculated based on the price of the offered goods, not on their cost. When procuring goods and services, the table should only show the value of the goods in relation to the total value of the offered goods, not the total price of the offered goods and services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5A5B2607" w14:textId="382D66AA" w:rsidR="001D5747" w:rsidRDefault="001D5747" w:rsidP="001D5747">
      <w:pPr>
        <w:tabs>
          <w:tab w:val="left" w:pos="567"/>
        </w:tabs>
        <w:spacing w:after="0" w:line="240" w:lineRule="auto"/>
        <w:jc w:val="right"/>
        <w:rPr>
          <w:rFonts w:ascii="Arial" w:hAnsi="Arial" w:cs="Arial"/>
          <w:i/>
          <w:iCs/>
          <w:sz w:val="20"/>
          <w:szCs w:val="20"/>
        </w:rPr>
      </w:pPr>
      <w:r>
        <w:rPr>
          <w:rFonts w:ascii="Arial" w:hAnsi="Arial"/>
          <w:i/>
          <w:sz w:val="20"/>
        </w:rPr>
        <w:lastRenderedPageBreak/>
        <w:t xml:space="preserve">Annex </w:t>
      </w:r>
      <w:r w:rsidR="00996265">
        <w:rPr>
          <w:rFonts w:ascii="Arial" w:hAnsi="Arial"/>
          <w:i/>
          <w:sz w:val="20"/>
        </w:rPr>
        <w:t xml:space="preserve">no 2 </w:t>
      </w:r>
      <w:r>
        <w:rPr>
          <w:rFonts w:ascii="Arial" w:hAnsi="Arial"/>
          <w:i/>
          <w:sz w:val="20"/>
        </w:rPr>
        <w:t>to</w:t>
      </w:r>
      <w:r w:rsidR="00996265">
        <w:rPr>
          <w:rFonts w:ascii="Arial" w:hAnsi="Arial"/>
          <w:i/>
          <w:sz w:val="20"/>
        </w:rPr>
        <w:t xml:space="preserve"> the</w:t>
      </w:r>
      <w:r>
        <w:rPr>
          <w:rFonts w:ascii="Arial" w:hAnsi="Arial"/>
          <w:i/>
          <w:sz w:val="20"/>
        </w:rPr>
        <w:t xml:space="preserve"> tender</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B64F637" w14:textId="77777777" w:rsidR="002B4073" w:rsidRPr="005F0DEC" w:rsidRDefault="002B4073" w:rsidP="002B4073">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14:paraId="4B467B37" w14:textId="77777777" w:rsidR="002B4073" w:rsidRDefault="002B4073" w:rsidP="002B4073">
      <w:pPr>
        <w:spacing w:after="0" w:line="240" w:lineRule="auto"/>
        <w:jc w:val="center"/>
        <w:rPr>
          <w:rFonts w:ascii="Arial" w:hAnsi="Arial" w:cs="Arial"/>
          <w:sz w:val="20"/>
          <w:szCs w:val="20"/>
        </w:rPr>
      </w:pPr>
      <w:r>
        <w:rPr>
          <w:rFonts w:ascii="Arial" w:hAnsi="Arial" w:cs="Arial"/>
          <w:sz w:val="20"/>
          <w:szCs w:val="20"/>
        </w:rPr>
        <w:t>(PURSUANT TO THE ART. 45 (2</w:t>
      </w:r>
      <w:r w:rsidRPr="00335893">
        <w:rPr>
          <w:rFonts w:ascii="Arial" w:hAnsi="Arial" w:cs="Arial"/>
          <w:sz w:val="20"/>
          <w:szCs w:val="20"/>
          <w:vertAlign w:val="superscript"/>
        </w:rPr>
        <w:t>1</w:t>
      </w:r>
      <w:r w:rsidRPr="00CA4B7F">
        <w:rPr>
          <w:rFonts w:ascii="Arial" w:hAnsi="Arial" w:cs="Arial"/>
          <w:sz w:val="20"/>
          <w:szCs w:val="20"/>
        </w:rPr>
        <w:t>) OF THE LPP</w:t>
      </w:r>
      <w:r>
        <w:rPr>
          <w:rFonts w:ascii="Arial" w:hAnsi="Arial" w:cs="Arial"/>
          <w:sz w:val="20"/>
          <w:szCs w:val="20"/>
        </w:rPr>
        <w:t xml:space="preserve"> / ART. 58 (4</w:t>
      </w:r>
      <w:r w:rsidRPr="008870F8">
        <w:rPr>
          <w:rFonts w:ascii="Arial" w:hAnsi="Arial" w:cs="Arial"/>
          <w:sz w:val="20"/>
          <w:szCs w:val="20"/>
          <w:vertAlign w:val="superscript"/>
        </w:rPr>
        <w:t>1</w:t>
      </w:r>
      <w:r>
        <w:rPr>
          <w:rFonts w:ascii="Arial" w:hAnsi="Arial" w:cs="Arial"/>
          <w:sz w:val="20"/>
          <w:szCs w:val="20"/>
        </w:rPr>
        <w:t>) OF THE LP)</w:t>
      </w:r>
    </w:p>
    <w:p w14:paraId="69F1C1A6" w14:textId="77777777" w:rsidR="002B4073" w:rsidRDefault="002B4073" w:rsidP="002B407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Default="002B4073" w:rsidP="002B4073">
          <w:pPr>
            <w:spacing w:after="0" w:line="240" w:lineRule="auto"/>
            <w:jc w:val="center"/>
            <w:rPr>
              <w:rFonts w:ascii="Arial" w:hAnsi="Arial" w:cs="Arial"/>
              <w:b/>
              <w:bCs/>
              <w:sz w:val="20"/>
              <w:szCs w:val="20"/>
            </w:rPr>
          </w:pPr>
          <w:r>
            <w:rPr>
              <w:rFonts w:ascii="Arial" w:hAnsi="Arial"/>
              <w:sz w:val="20"/>
            </w:rPr>
            <w:t>__ ______ 202_</w:t>
          </w:r>
        </w:p>
      </w:sdtContent>
    </w:sdt>
    <w:p w14:paraId="3C26274D" w14:textId="77777777" w:rsidR="002B4073" w:rsidRDefault="002B4073" w:rsidP="002B4073">
      <w:pPr>
        <w:spacing w:after="0" w:line="240" w:lineRule="auto"/>
        <w:jc w:val="center"/>
        <w:rPr>
          <w:rFonts w:ascii="Arial" w:hAnsi="Arial" w:cs="Arial"/>
          <w:sz w:val="20"/>
          <w:szCs w:val="20"/>
        </w:rPr>
      </w:pPr>
    </w:p>
    <w:p w14:paraId="1EBE8FB7" w14:textId="77777777" w:rsidR="002B4073" w:rsidRDefault="002B4073" w:rsidP="002B4073">
      <w:pPr>
        <w:spacing w:after="0" w:line="240" w:lineRule="auto"/>
        <w:jc w:val="both"/>
        <w:rPr>
          <w:rFonts w:ascii="Arial" w:hAnsi="Arial" w:cs="Arial"/>
          <w:bCs/>
          <w:sz w:val="20"/>
          <w:szCs w:val="20"/>
        </w:rPr>
      </w:pPr>
      <w:r>
        <w:rPr>
          <w:rFonts w:ascii="Arial" w:hAnsi="Arial"/>
          <w:sz w:val="20"/>
        </w:rPr>
        <w:t xml:space="preserve">I, </w:t>
      </w:r>
      <w:sdt>
        <w:sdtPr>
          <w:rPr>
            <w:rFonts w:ascii="Arial" w:hAnsi="Arial" w:cs="Arial"/>
            <w:i/>
            <w:iCs/>
            <w:color w:val="FF0000"/>
            <w:sz w:val="20"/>
            <w:szCs w:val="20"/>
          </w:rPr>
          <w:id w:val="775747321"/>
          <w:placeholder>
            <w:docPart w:val="F859B4357E114FA1BAA7E5B67FACAF74"/>
          </w:placeholder>
          <w:text/>
        </w:sdtPr>
        <w:sdtEndPr/>
        <w:sdtContent>
          <w:r>
            <w:rPr>
              <w:rFonts w:ascii="Arial" w:hAnsi="Arial"/>
              <w:i/>
              <w:color w:val="375F91"/>
              <w:sz w:val="20"/>
            </w:rPr>
            <w:t>full name and title of the CEO of the Supplier or the person authorised by him/her</w:t>
          </w:r>
        </w:sdtContent>
      </w:sdt>
      <w:r>
        <w:rPr>
          <w:rFonts w:ascii="Arial" w:hAnsi="Arial"/>
          <w:i/>
          <w:color w:val="375F91"/>
          <w:sz w:val="20"/>
        </w:rPr>
        <w:t>,</w:t>
      </w:r>
      <w:r>
        <w:rPr>
          <w:rFonts w:ascii="Arial" w:hAnsi="Arial"/>
          <w:i/>
          <w:color w:val="FF0000"/>
          <w:sz w:val="20"/>
        </w:rPr>
        <w:t xml:space="preserve"> </w:t>
      </w:r>
      <w:r>
        <w:rPr>
          <w:rFonts w:ascii="Arial" w:hAnsi="Arial"/>
          <w:sz w:val="20"/>
        </w:rPr>
        <w:t xml:space="preserve">confirm that </w:t>
      </w:r>
      <w:sdt>
        <w:sdtPr>
          <w:rPr>
            <w:rFonts w:ascii="Arial" w:hAnsi="Arial" w:cs="Arial"/>
            <w:bCs/>
            <w:i/>
            <w:iCs/>
            <w:color w:val="FF0000"/>
            <w:sz w:val="20"/>
            <w:szCs w:val="20"/>
          </w:rPr>
          <w:id w:val="-169803860"/>
          <w:placeholder>
            <w:docPart w:val="E856B92DB4E2453D95238D05364EEDBD"/>
          </w:placeholder>
          <w:text/>
        </w:sdtPr>
        <w:sdtEndPr/>
        <w:sdtContent>
          <w:r>
            <w:rPr>
              <w:rFonts w:ascii="Arial" w:hAnsi="Arial"/>
              <w:i/>
              <w:color w:val="375F91"/>
              <w:sz w:val="20"/>
            </w:rPr>
            <w:t>Supplier name</w:t>
          </w:r>
        </w:sdtContent>
      </w:sdt>
      <w:r>
        <w:t xml:space="preserve"> I manage (represent)</w:t>
      </w:r>
      <w:r>
        <w:rPr>
          <w:rFonts w:ascii="Arial" w:hAnsi="Arial"/>
          <w:sz w:val="20"/>
        </w:rPr>
        <w:t>, which participates in the procurement conducted by UAB “Ignitis grupės paslaugų centras”, complies with the following requirements</w:t>
      </w:r>
      <w:r>
        <w:rPr>
          <w:rFonts w:ascii="Arial" w:hAnsi="Arial" w:cs="Arial"/>
          <w:bCs/>
          <w:sz w:val="20"/>
          <w:szCs w:val="20"/>
        </w:rPr>
        <w:t>:</w:t>
      </w:r>
    </w:p>
    <w:p w14:paraId="0F9C11B0" w14:textId="77777777" w:rsidR="002B4073" w:rsidRDefault="002B4073" w:rsidP="002B4073">
      <w:pPr>
        <w:spacing w:after="0" w:line="240" w:lineRule="auto"/>
        <w:jc w:val="both"/>
        <w:rPr>
          <w:rFonts w:ascii="Arial" w:hAnsi="Arial" w:cs="Arial"/>
          <w:bCs/>
          <w:sz w:val="20"/>
          <w:szCs w:val="20"/>
        </w:rPr>
      </w:pPr>
    </w:p>
    <w:p w14:paraId="715F34DF" w14:textId="0B71F14D" w:rsidR="002B4073" w:rsidRDefault="00C519C4" w:rsidP="00256BD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sz w:val="20"/>
        </w:rPr>
        <w:t>T</w:t>
      </w:r>
      <w:r w:rsidR="002B4073">
        <w:rPr>
          <w:rFonts w:ascii="Arial" w:hAnsi="Arial"/>
          <w:sz w:val="20"/>
        </w:rPr>
        <w:t>he Supplier, its subcontractor, economic entities whose capacities it relies on, the manufacturer of the goods (including their components and packaging) offered by the Supplier or the persons</w:t>
      </w:r>
      <w:r w:rsidR="002B4073">
        <w:rPr>
          <w:rStyle w:val="FootnoteReference"/>
        </w:rPr>
        <w:footnoteReference w:id="3"/>
      </w:r>
      <w:r w:rsidR="002B4073">
        <w:rPr>
          <w:rFonts w:ascii="Arial" w:hAnsi="Arial"/>
          <w:sz w:val="20"/>
        </w:rPr>
        <w:t xml:space="preserve"> controlling them </w:t>
      </w:r>
      <w:r w:rsidR="002B4073">
        <w:rPr>
          <w:rFonts w:ascii="Arial" w:hAnsi="Arial"/>
          <w:b/>
          <w:bCs/>
          <w:sz w:val="20"/>
        </w:rPr>
        <w:t>are not registered</w:t>
      </w:r>
      <w:r w:rsidR="002B4073">
        <w:rPr>
          <w:rFonts w:ascii="Arial" w:hAnsi="Arial"/>
          <w:sz w:val="20"/>
        </w:rPr>
        <w:t xml:space="preserve"> in (or, if the Supplier, its subcontractor, economic entities whose capacities it relies on, the manufacturer of the goods or the person controlling them, </w:t>
      </w:r>
      <w:r w:rsidR="002B4073">
        <w:rPr>
          <w:rFonts w:ascii="Arial" w:hAnsi="Arial"/>
          <w:b/>
          <w:bCs/>
          <w:sz w:val="20"/>
        </w:rPr>
        <w:t>is a permanent resident or have the nationality of</w:t>
      </w:r>
      <w:r w:rsidR="002B4073">
        <w:rPr>
          <w:rFonts w:ascii="Arial" w:hAnsi="Arial"/>
          <w:sz w:val="20"/>
        </w:rPr>
        <w:t xml:space="preserve">) the territories of the Russian Federation, the Republic of Belarus, </w:t>
      </w:r>
      <w:r w:rsidR="002B4073">
        <w:rPr>
          <w:rStyle w:val="normaltextrun"/>
          <w:rFonts w:ascii="Arial" w:hAnsi="Arial"/>
          <w:color w:val="000000"/>
          <w:sz w:val="20"/>
          <w:bdr w:val="none" w:sz="0" w:space="0" w:color="auto" w:frame="1"/>
        </w:rPr>
        <w:t>Crimea annexed by the Russian Federation</w:t>
      </w:r>
      <w:r w:rsidR="002B4073">
        <w:rPr>
          <w:rFonts w:ascii="Arial" w:hAnsi="Arial"/>
          <w:sz w:val="20"/>
        </w:rPr>
        <w:t>, the territories of Transnistria not under the control of the Government of the Republic of Moldova, the territories of Abkhazia and South Ossetia not under the control of the Government of the Republic of Sakartvelo</w:t>
      </w:r>
      <w:r w:rsidR="002B4073">
        <w:rPr>
          <w:rFonts w:ascii="Arial" w:hAnsi="Arial" w:cs="Arial"/>
          <w:sz w:val="20"/>
          <w:szCs w:val="20"/>
        </w:rPr>
        <w:t>.</w:t>
      </w:r>
    </w:p>
    <w:p w14:paraId="6C7C4818" w14:textId="77777777" w:rsidR="002B4073" w:rsidRPr="00D363B0" w:rsidRDefault="002B4073" w:rsidP="002B4073">
      <w:pPr>
        <w:tabs>
          <w:tab w:val="left" w:pos="567"/>
        </w:tabs>
        <w:spacing w:after="0" w:line="240" w:lineRule="auto"/>
        <w:jc w:val="both"/>
        <w:rPr>
          <w:rFonts w:ascii="Arial" w:hAnsi="Arial" w:cs="Arial"/>
          <w:sz w:val="20"/>
          <w:szCs w:val="20"/>
        </w:rPr>
      </w:pPr>
    </w:p>
    <w:p w14:paraId="76E6AEEF" w14:textId="6BC9434C" w:rsidR="002B4073" w:rsidRDefault="002B4073" w:rsidP="00256BD6">
      <w:pPr>
        <w:pStyle w:val="ListParagraph"/>
        <w:numPr>
          <w:ilvl w:val="0"/>
          <w:numId w:val="7"/>
        </w:numPr>
        <w:tabs>
          <w:tab w:val="left" w:pos="567"/>
        </w:tabs>
        <w:spacing w:after="0" w:line="240" w:lineRule="auto"/>
        <w:ind w:left="567" w:hanging="567"/>
        <w:jc w:val="both"/>
        <w:rPr>
          <w:rFonts w:ascii="Arial" w:hAnsi="Arial" w:cs="Arial"/>
          <w:sz w:val="20"/>
          <w:szCs w:val="20"/>
        </w:rPr>
      </w:pPr>
      <w:r w:rsidRPr="001F0E03">
        <w:rPr>
          <w:rFonts w:ascii="Arial" w:hAnsi="Arial" w:cs="Arial"/>
          <w:sz w:val="20"/>
          <w:szCs w:val="20"/>
        </w:rPr>
        <w:t xml:space="preserve">The offered </w:t>
      </w:r>
      <w:sdt>
        <w:sdtPr>
          <w:rPr>
            <w:rFonts w:ascii="Arial" w:hAnsi="Arial" w:cs="Arial"/>
            <w:sz w:val="20"/>
            <w:szCs w:val="20"/>
          </w:rPr>
          <w:id w:val="554134109"/>
          <w:placeholder>
            <w:docPart w:val="C087EE9DE24A4FC3B74B6D9DFB58FA52"/>
          </w:placeholder>
          <w:dropDownList>
            <w:listItem w:value="[Pasirinkite]"/>
            <w:listItem w:displayText="Goods" w:value="Prekės"/>
            <w:listItem w:displayText="Materials" w:value="Medžiagos"/>
          </w:dropDownList>
        </w:sdtPr>
        <w:sdtEndPr/>
        <w:sdtContent>
          <w:r w:rsidR="00A36AAF">
            <w:rPr>
              <w:rFonts w:ascii="Arial" w:hAnsi="Arial" w:cs="Arial"/>
              <w:sz w:val="20"/>
              <w:szCs w:val="20"/>
            </w:rPr>
            <w:t>Goods</w:t>
          </w:r>
        </w:sdtContent>
      </w:sdt>
      <w:r w:rsidRPr="001F0E03">
        <w:rPr>
          <w:rFonts w:ascii="Arial" w:hAnsi="Arial" w:cs="Arial"/>
          <w:sz w:val="20"/>
          <w:szCs w:val="20"/>
        </w:rPr>
        <w:t xml:space="preserve"> (including their components and packaging) </w:t>
      </w:r>
      <w:r w:rsidRPr="001F0E03">
        <w:rPr>
          <w:rFonts w:ascii="Arial" w:hAnsi="Arial" w:cs="Arial"/>
          <w:b/>
          <w:bCs/>
          <w:sz w:val="20"/>
          <w:szCs w:val="20"/>
        </w:rPr>
        <w:t>are not manufactured</w:t>
      </w:r>
      <w:r w:rsidRPr="001F0E03">
        <w:rPr>
          <w:rFonts w:ascii="Arial" w:hAnsi="Arial" w:cs="Arial"/>
          <w:sz w:val="20"/>
          <w:szCs w:val="20"/>
        </w:rPr>
        <w:t xml:space="preserve"> in the territories of the Russian Federation, the Republic of Belarus, </w:t>
      </w:r>
      <w:r w:rsidRPr="001F0E03">
        <w:rPr>
          <w:rStyle w:val="normaltextrun"/>
          <w:rFonts w:ascii="Arial" w:hAnsi="Arial" w:cs="Arial"/>
          <w:color w:val="000000"/>
          <w:sz w:val="20"/>
          <w:szCs w:val="20"/>
          <w:bdr w:val="none" w:sz="0" w:space="0" w:color="auto" w:frame="1"/>
        </w:rPr>
        <w:t>Crimea annexed by the Russian Federation</w:t>
      </w:r>
      <w:r w:rsidRPr="001F0E0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r>
        <w:rPr>
          <w:rFonts w:ascii="Arial" w:hAnsi="Arial" w:cs="Arial"/>
          <w:sz w:val="20"/>
          <w:szCs w:val="20"/>
        </w:rPr>
        <w:t>.</w:t>
      </w:r>
    </w:p>
    <w:p w14:paraId="0AD20E86" w14:textId="77777777" w:rsidR="002B4073" w:rsidRPr="00834088" w:rsidRDefault="002B4073" w:rsidP="002B4073">
      <w:pPr>
        <w:pStyle w:val="ListParagraph"/>
        <w:spacing w:after="0" w:line="240" w:lineRule="auto"/>
        <w:rPr>
          <w:rFonts w:ascii="Arial" w:hAnsi="Arial" w:cs="Arial"/>
          <w:sz w:val="20"/>
          <w:szCs w:val="20"/>
        </w:rPr>
      </w:pPr>
    </w:p>
    <w:p w14:paraId="3783DC5C" w14:textId="77777777" w:rsidR="002B4073" w:rsidRDefault="002B4073" w:rsidP="00256BD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sz w:val="20"/>
        </w:rPr>
        <w:t xml:space="preserve">The procured services </w:t>
      </w:r>
      <w:r>
        <w:rPr>
          <w:rFonts w:ascii="Arial" w:hAnsi="Arial"/>
          <w:b/>
          <w:bCs/>
          <w:sz w:val="20"/>
        </w:rPr>
        <w:t>will not be rendered</w:t>
      </w:r>
      <w:r>
        <w:rPr>
          <w:rFonts w:ascii="Arial" w:hAnsi="Arial"/>
          <w:sz w:val="20"/>
        </w:rPr>
        <w:t xml:space="preserve"> from the Russian Federation, territories of the Republic of Belarus, </w:t>
      </w:r>
      <w:r>
        <w:rPr>
          <w:rStyle w:val="normaltextrun"/>
          <w:rFonts w:ascii="Arial" w:hAnsi="Arial"/>
          <w:color w:val="000000"/>
          <w:sz w:val="20"/>
          <w:bdr w:val="none" w:sz="0" w:space="0" w:color="auto" w:frame="1"/>
        </w:rPr>
        <w:t>Crimea annexed by the Russian Federation</w:t>
      </w:r>
      <w:r>
        <w:rPr>
          <w:rFonts w:ascii="Arial" w:hAnsi="Arial"/>
          <w:sz w:val="20"/>
        </w:rPr>
        <w:t>, the territories of Transnistria not under the control of the Government of the Republic of Moldova, the territories of Abkhazia and South Ossetia not under the control of the Government of the Republic of Sakartvelo</w:t>
      </w:r>
      <w:r>
        <w:rPr>
          <w:rFonts w:ascii="Arial" w:hAnsi="Arial" w:cs="Arial"/>
          <w:sz w:val="20"/>
          <w:szCs w:val="20"/>
        </w:rPr>
        <w:t>.</w:t>
      </w:r>
    </w:p>
    <w:p w14:paraId="58A9794E" w14:textId="77777777" w:rsidR="002B4073" w:rsidRPr="00A90053" w:rsidRDefault="002B4073" w:rsidP="002B4073">
      <w:pPr>
        <w:pStyle w:val="ListParagraph"/>
        <w:rPr>
          <w:rFonts w:ascii="Arial" w:hAnsi="Arial" w:cs="Arial"/>
          <w:sz w:val="20"/>
          <w:szCs w:val="20"/>
        </w:rPr>
      </w:pPr>
    </w:p>
    <w:p w14:paraId="789F94E7" w14:textId="77777777" w:rsidR="002B4073" w:rsidRDefault="002B4073" w:rsidP="00256BD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sz w:val="20"/>
        </w:rPr>
        <w:t xml:space="preserve">the Supplier, its subcontractors and economic entities whose capacities it relies on </w:t>
      </w:r>
      <w:r>
        <w:rPr>
          <w:rFonts w:ascii="Arial" w:hAnsi="Arial"/>
          <w:b/>
          <w:bCs/>
          <w:sz w:val="20"/>
        </w:rPr>
        <w:t>do not conduct business</w:t>
      </w:r>
      <w:r>
        <w:rPr>
          <w:rFonts w:ascii="Arial" w:hAnsi="Arial"/>
          <w:sz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Pr>
          <w:rFonts w:ascii="Arial" w:hAnsi="Arial"/>
          <w:b/>
          <w:bCs/>
          <w:sz w:val="20"/>
        </w:rPr>
        <w:t>or are not participants or managers, other type of members of the management or supervisory body of a group of economic entities</w:t>
      </w:r>
      <w:r>
        <w:rPr>
          <w:rFonts w:ascii="Arial" w:hAnsi="Arial"/>
          <w:sz w:val="20"/>
        </w:rPr>
        <w:t xml:space="preserve"> </w:t>
      </w:r>
      <w:r>
        <w:rPr>
          <w:rFonts w:ascii="Arial" w:hAnsi="Arial"/>
          <w:b/>
          <w:bCs/>
          <w:sz w:val="20"/>
        </w:rPr>
        <w:t>with at least one member conducting business</w:t>
      </w:r>
      <w:r>
        <w:rPr>
          <w:rFonts w:ascii="Arial" w:hAnsi="Arial"/>
          <w:sz w:val="20"/>
        </w:rPr>
        <w:t xml:space="preserve"> in the countries or territories referred to above, </w:t>
      </w:r>
      <w:r>
        <w:rPr>
          <w:rFonts w:ascii="Arial" w:hAnsi="Arial"/>
          <w:b/>
          <w:bCs/>
          <w:sz w:val="20"/>
        </w:rPr>
        <w:t>including any other person(s)</w:t>
      </w:r>
      <w:r>
        <w:rPr>
          <w:rFonts w:ascii="Arial" w:hAnsi="Arial"/>
          <w:sz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r w:rsidRPr="00D64BDD">
        <w:rPr>
          <w:rFonts w:ascii="Arial" w:hAnsi="Arial" w:cs="Arial"/>
          <w:sz w:val="20"/>
          <w:szCs w:val="20"/>
        </w:rPr>
        <w:t>.</w:t>
      </w:r>
    </w:p>
    <w:p w14:paraId="1D204D84" w14:textId="77777777" w:rsidR="002B4073" w:rsidRPr="000A07C2" w:rsidRDefault="002B4073" w:rsidP="002B4073">
      <w:pPr>
        <w:pStyle w:val="ListParagraph"/>
        <w:spacing w:after="0" w:line="240" w:lineRule="auto"/>
        <w:rPr>
          <w:rFonts w:ascii="Arial" w:hAnsi="Arial" w:cs="Arial"/>
          <w:sz w:val="20"/>
          <w:szCs w:val="20"/>
        </w:rPr>
      </w:pPr>
    </w:p>
    <w:p w14:paraId="7B4A947F"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I hereby confirm that the presented data is accurate and relevant at the date of submission of the tender</w:t>
      </w:r>
      <w:r>
        <w:rPr>
          <w:rFonts w:ascii="Arial" w:hAnsi="Arial" w:cs="Arial"/>
          <w:sz w:val="20"/>
          <w:szCs w:val="20"/>
        </w:rPr>
        <w:t>.</w:t>
      </w:r>
    </w:p>
    <w:p w14:paraId="772FBA47" w14:textId="77777777" w:rsidR="002B4073" w:rsidRDefault="002B4073" w:rsidP="002B4073">
      <w:pPr>
        <w:tabs>
          <w:tab w:val="left" w:pos="567"/>
        </w:tabs>
        <w:spacing w:after="0" w:line="240" w:lineRule="auto"/>
        <w:jc w:val="both"/>
        <w:rPr>
          <w:rFonts w:ascii="Arial" w:hAnsi="Arial" w:cs="Arial"/>
          <w:sz w:val="20"/>
          <w:szCs w:val="20"/>
        </w:rPr>
      </w:pPr>
    </w:p>
    <w:p w14:paraId="7D0A3697"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I understand that, if the tender will be recognised as successful based on the evaluation results, the Procuring Entity, in accordance with Article 45(5) of the LPP, Article 58(4</w:t>
      </w:r>
      <w:r>
        <w:rPr>
          <w:rFonts w:ascii="Arial" w:hAnsi="Arial"/>
          <w:sz w:val="20"/>
          <w:vertAlign w:val="superscript"/>
        </w:rPr>
        <w:t>2</w:t>
      </w:r>
      <w:r>
        <w:rPr>
          <w:rFonts w:ascii="Arial" w:hAnsi="Arial"/>
          <w:sz w:val="20"/>
        </w:rPr>
        <w:t>) of the LP, may request at any time during the procurement process to submit all or a part of the documents confirming the compliance with the requirements of Article 45(2</w:t>
      </w:r>
      <w:r>
        <w:rPr>
          <w:rFonts w:ascii="Arial" w:hAnsi="Arial"/>
          <w:sz w:val="20"/>
          <w:vertAlign w:val="superscript"/>
        </w:rPr>
        <w:t>1</w:t>
      </w:r>
      <w:r>
        <w:rPr>
          <w:rFonts w:ascii="Arial" w:hAnsi="Arial"/>
          <w:sz w:val="20"/>
        </w:rPr>
        <w:t>) of the LPP, Article 58(4</w:t>
      </w:r>
      <w:r>
        <w:rPr>
          <w:rFonts w:ascii="Arial" w:hAnsi="Arial"/>
          <w:sz w:val="20"/>
          <w:vertAlign w:val="superscript"/>
        </w:rPr>
        <w:t>1</w:t>
      </w:r>
      <w:r>
        <w:rPr>
          <w:rFonts w:ascii="Arial" w:hAnsi="Arial"/>
          <w:sz w:val="20"/>
        </w:rPr>
        <w:t>) of the LP, provided that they are necessary to ensure the proper conduct of the procurement procedure</w:t>
      </w:r>
      <w:r>
        <w:rPr>
          <w:rFonts w:ascii="Arial" w:hAnsi="Arial" w:cs="Arial"/>
          <w:sz w:val="20"/>
          <w:szCs w:val="20"/>
        </w:rPr>
        <w:t>.</w:t>
      </w:r>
    </w:p>
    <w:p w14:paraId="0BDD485A" w14:textId="77777777" w:rsidR="002B4073" w:rsidRDefault="002B4073" w:rsidP="002B4073">
      <w:pPr>
        <w:tabs>
          <w:tab w:val="left" w:pos="567"/>
        </w:tabs>
        <w:spacing w:after="0" w:line="240" w:lineRule="auto"/>
        <w:jc w:val="both"/>
        <w:rPr>
          <w:rFonts w:ascii="Arial" w:hAnsi="Arial" w:cs="Arial"/>
          <w:sz w:val="20"/>
          <w:szCs w:val="20"/>
        </w:rPr>
      </w:pPr>
    </w:p>
    <w:p w14:paraId="432D6429" w14:textId="77777777" w:rsidR="002B4073" w:rsidRDefault="00327D13" w:rsidP="002B4073">
      <w:pPr>
        <w:pStyle w:val="ListParagraph"/>
        <w:tabs>
          <w:tab w:val="left" w:pos="567"/>
        </w:tabs>
        <w:spacing w:after="0" w:line="240" w:lineRule="auto"/>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302502577"/>
          <w:placeholder>
            <w:docPart w:val="50487CA4D43443098715017827BB4AF6"/>
          </w:placeholder>
          <w:text/>
        </w:sdtPr>
        <w:sdtEndPr/>
        <w:sdtContent>
          <w:r w:rsidR="002B4073" w:rsidRPr="00B81617">
            <w:rPr>
              <w:rStyle w:val="PlaceholderText"/>
              <w:rFonts w:ascii="Arial" w:hAnsi="Arial" w:cs="Arial"/>
              <w:kern w:val="0"/>
              <w:sz w:val="20"/>
              <w:szCs w:val="20"/>
              <w14:ligatures w14:val="none"/>
            </w:rPr>
            <w:t>______________________________</w:t>
          </w:r>
          <w:r w:rsidR="002B4073">
            <w:rPr>
              <w:rStyle w:val="PlaceholderText"/>
              <w:rFonts w:ascii="Arial" w:hAnsi="Arial" w:cs="Arial"/>
              <w:kern w:val="0"/>
              <w:sz w:val="20"/>
              <w:szCs w:val="20"/>
              <w14:ligatures w14:val="none"/>
            </w:rPr>
            <w:t>_________________________</w:t>
          </w:r>
        </w:sdtContent>
      </w:sdt>
    </w:p>
    <w:p w14:paraId="00980A34" w14:textId="2D42D996" w:rsidR="00C13D07" w:rsidRDefault="002B4073" w:rsidP="00C519C4">
      <w:pPr>
        <w:pStyle w:val="ListParagraph"/>
        <w:tabs>
          <w:tab w:val="left" w:pos="567"/>
        </w:tabs>
        <w:ind w:left="0"/>
        <w:jc w:val="center"/>
        <w:rPr>
          <w:rFonts w:ascii="Arial" w:hAnsi="Arial" w:cs="Arial"/>
          <w:sz w:val="20"/>
          <w:szCs w:val="20"/>
        </w:rPr>
        <w:sectPr w:rsidR="00C13D07" w:rsidSect="004A7C9B">
          <w:headerReference w:type="default" r:id="rId17"/>
          <w:pgSz w:w="11906" w:h="16838"/>
          <w:pgMar w:top="964" w:right="991" w:bottom="1134" w:left="1701" w:header="567" w:footer="567" w:gutter="0"/>
          <w:cols w:space="1296"/>
          <w:docGrid w:linePitch="360"/>
        </w:sectPr>
      </w:pPr>
      <w:r w:rsidRPr="00511ABC">
        <w:rPr>
          <w:rFonts w:ascii="Arial" w:hAnsi="Arial" w:cs="Arial"/>
          <w:sz w:val="20"/>
          <w:szCs w:val="20"/>
        </w:rPr>
        <w:lastRenderedPageBreak/>
        <w:t>(</w:t>
      </w:r>
      <w:r>
        <w:rPr>
          <w:rFonts w:ascii="Arial" w:hAnsi="Arial"/>
          <w:sz w:val="20"/>
        </w:rPr>
        <w:t>Position, name, surname and signature of the person authorised by the supplier</w:t>
      </w:r>
      <w:r w:rsidR="00C519C4">
        <w:rPr>
          <w:rFonts w:ascii="Arial" w:hAnsi="Arial"/>
          <w:sz w:val="20"/>
        </w:rPr>
        <w:t>)</w:t>
      </w:r>
    </w:p>
    <w:p w14:paraId="604516A5" w14:textId="2670538F" w:rsidR="00650738" w:rsidRDefault="00650738" w:rsidP="00650738">
      <w:pPr>
        <w:tabs>
          <w:tab w:val="left" w:pos="567"/>
        </w:tabs>
        <w:spacing w:after="0" w:line="240" w:lineRule="auto"/>
        <w:jc w:val="right"/>
        <w:rPr>
          <w:rFonts w:ascii="Arial" w:hAnsi="Arial" w:cs="Arial"/>
          <w:i/>
          <w:iCs/>
          <w:sz w:val="20"/>
          <w:szCs w:val="20"/>
        </w:rPr>
      </w:pPr>
      <w:bookmarkStart w:id="0" w:name="part_f499c297098c4dd1a875b0f1969ee639"/>
      <w:bookmarkEnd w:id="0"/>
      <w:r>
        <w:rPr>
          <w:rFonts w:ascii="Arial" w:hAnsi="Arial"/>
          <w:i/>
          <w:sz w:val="20"/>
        </w:rPr>
        <w:lastRenderedPageBreak/>
        <w:t>Annex</w:t>
      </w:r>
      <w:r w:rsidR="00462192">
        <w:rPr>
          <w:rFonts w:ascii="Arial" w:hAnsi="Arial"/>
          <w:i/>
          <w:sz w:val="20"/>
        </w:rPr>
        <w:t xml:space="preserve"> no </w:t>
      </w:r>
      <w:r w:rsidR="00327D13">
        <w:rPr>
          <w:rFonts w:ascii="Arial" w:hAnsi="Arial"/>
          <w:i/>
          <w:sz w:val="20"/>
        </w:rPr>
        <w:t>4</w:t>
      </w:r>
      <w:r w:rsidR="00462192">
        <w:rPr>
          <w:rFonts w:ascii="Arial" w:hAnsi="Arial"/>
          <w:i/>
          <w:sz w:val="20"/>
        </w:rPr>
        <w:t xml:space="preserve"> </w:t>
      </w:r>
      <w:r>
        <w:rPr>
          <w:rFonts w:ascii="Arial" w:hAnsi="Arial"/>
          <w:i/>
          <w:sz w:val="20"/>
        </w:rPr>
        <w:t>to</w:t>
      </w:r>
      <w:r w:rsidR="00462192">
        <w:rPr>
          <w:rFonts w:ascii="Arial" w:hAnsi="Arial"/>
          <w:i/>
          <w:sz w:val="20"/>
        </w:rPr>
        <w:t xml:space="preserve"> the</w:t>
      </w:r>
      <w:r>
        <w:rPr>
          <w:rFonts w:ascii="Arial" w:hAnsi="Arial"/>
          <w:i/>
          <w:sz w:val="20"/>
        </w:rPr>
        <w:t xml:space="preserve"> tender</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2998EFDC" w14:textId="77777777" w:rsidR="00D06A10" w:rsidRPr="00C70590" w:rsidRDefault="00D06A10" w:rsidP="00D06A10">
      <w:pPr>
        <w:tabs>
          <w:tab w:val="left" w:pos="567"/>
        </w:tabs>
        <w:spacing w:after="0" w:line="240" w:lineRule="auto"/>
        <w:jc w:val="center"/>
        <w:rPr>
          <w:rFonts w:ascii="Arial" w:hAnsi="Arial" w:cs="Arial"/>
          <w:b/>
          <w:bCs/>
          <w:sz w:val="20"/>
          <w:szCs w:val="20"/>
        </w:rPr>
      </w:pPr>
      <w:r>
        <w:rPr>
          <w:rFonts w:ascii="Arial" w:hAnsi="Arial"/>
          <w:b/>
          <w:sz w:val="20"/>
        </w:rPr>
        <w:t>PROPOSED ECONOMIC ADVANTAGE PARAMETERS</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7198CC8B" w14:textId="77777777" w:rsidR="00294692" w:rsidRPr="00C70590" w:rsidRDefault="00294692" w:rsidP="00256BD6">
      <w:pPr>
        <w:pStyle w:val="ListParagraph"/>
        <w:numPr>
          <w:ilvl w:val="0"/>
          <w:numId w:val="8"/>
        </w:numPr>
        <w:tabs>
          <w:tab w:val="left" w:pos="567"/>
        </w:tabs>
        <w:spacing w:after="0" w:line="240" w:lineRule="auto"/>
        <w:ind w:left="0" w:firstLine="0"/>
        <w:jc w:val="both"/>
        <w:rPr>
          <w:rFonts w:ascii="Arial" w:hAnsi="Arial" w:cs="Arial"/>
          <w:sz w:val="20"/>
          <w:szCs w:val="20"/>
        </w:rPr>
      </w:pPr>
      <w:r>
        <w:rPr>
          <w:rFonts w:ascii="Arial" w:hAnsi="Arial"/>
          <w:sz w:val="20"/>
        </w:rPr>
        <w:t>Compliance with the criteria set out in the Annex to the SPC ‘Methodology for assessing economic advantage’</w:t>
      </w:r>
    </w:p>
    <w:p w14:paraId="6F25DFD9" w14:textId="19F4C5CC"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w:t>
      </w:r>
      <w:r w:rsidR="00D117BA">
        <w:rPr>
          <w:rFonts w:ascii="Arial" w:hAnsi="Arial"/>
          <w:i/>
          <w:color w:val="365F91"/>
          <w:sz w:val="20"/>
        </w:rPr>
        <w:t>fill in the table</w:t>
      </w:r>
      <w:r w:rsidRPr="00C70590">
        <w:rPr>
          <w:rFonts w:ascii="Arial" w:hAnsi="Arial" w:cs="Arial"/>
          <w:i/>
          <w:iCs/>
          <w:color w:val="365F91"/>
          <w:sz w:val="20"/>
          <w:szCs w:val="20"/>
        </w:rPr>
        <w:t>)</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254292" w:rsidRPr="00C70590" w14:paraId="699EE40E" w14:textId="77777777" w:rsidTr="00AF4C5F">
        <w:tc>
          <w:tcPr>
            <w:tcW w:w="3252" w:type="dxa"/>
            <w:shd w:val="clear" w:color="auto" w:fill="DBE5F1"/>
            <w:vAlign w:val="center"/>
          </w:tcPr>
          <w:p w14:paraId="0BE24AA9" w14:textId="10FACD42" w:rsidR="00254292" w:rsidRPr="00C70590" w:rsidRDefault="00254292" w:rsidP="00AF4C5F">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Criterion</w:t>
            </w:r>
          </w:p>
        </w:tc>
        <w:tc>
          <w:tcPr>
            <w:tcW w:w="2735" w:type="dxa"/>
            <w:shd w:val="clear" w:color="auto" w:fill="DBE5F1"/>
            <w:vAlign w:val="center"/>
          </w:tcPr>
          <w:p w14:paraId="0356E820" w14:textId="77777777" w:rsidR="00254292" w:rsidRPr="00C70590" w:rsidRDefault="00254292" w:rsidP="00AF4C5F">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3813C5FA" w14:textId="415ADB0E" w:rsidR="00254292" w:rsidRPr="00C70590" w:rsidRDefault="00256BD6" w:rsidP="00AF4C5F">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Suggested value</w:t>
            </w:r>
          </w:p>
        </w:tc>
      </w:tr>
      <w:tr w:rsidR="00254292" w:rsidRPr="00C70590" w14:paraId="29D16E79" w14:textId="77777777" w:rsidTr="00AF4C5F">
        <w:tc>
          <w:tcPr>
            <w:tcW w:w="3252" w:type="dxa"/>
            <w:shd w:val="clear" w:color="auto" w:fill="DBE5F1"/>
            <w:vAlign w:val="center"/>
          </w:tcPr>
          <w:p w14:paraId="0F9FDDEE" w14:textId="01496E53" w:rsidR="00254292" w:rsidRPr="00FF690A" w:rsidRDefault="00254292" w:rsidP="00AF4C5F">
            <w:pPr>
              <w:pStyle w:val="ListParagraph"/>
              <w:tabs>
                <w:tab w:val="left" w:pos="567"/>
              </w:tabs>
              <w:spacing w:after="120"/>
              <w:ind w:left="0"/>
              <w:jc w:val="center"/>
              <w:rPr>
                <w:rFonts w:ascii="Arial" w:hAnsi="Arial" w:cs="Arial"/>
                <w:sz w:val="20"/>
                <w:szCs w:val="20"/>
              </w:rPr>
            </w:pPr>
            <w:r w:rsidRPr="00254292">
              <w:rPr>
                <w:rFonts w:ascii="Arial" w:hAnsi="Arial" w:cs="Arial"/>
                <w:sz w:val="20"/>
                <w:szCs w:val="20"/>
              </w:rPr>
              <w:t xml:space="preserve">Criterion II – Social security measure – supplementary health insurance </w:t>
            </w:r>
            <w:r w:rsidRPr="00FF690A">
              <w:rPr>
                <w:rFonts w:ascii="Arial" w:hAnsi="Arial" w:cs="Arial"/>
                <w:sz w:val="20"/>
                <w:szCs w:val="20"/>
              </w:rPr>
              <w:t>(T)</w:t>
            </w:r>
          </w:p>
        </w:tc>
        <w:tc>
          <w:tcPr>
            <w:tcW w:w="2735" w:type="dxa"/>
            <w:vAlign w:val="center"/>
          </w:tcPr>
          <w:p w14:paraId="0311BC12" w14:textId="11B253D2" w:rsidR="00254292" w:rsidRPr="00C70590" w:rsidRDefault="006F6388" w:rsidP="00AF4C5F">
            <w:pPr>
              <w:pStyle w:val="ListParagraph"/>
              <w:tabs>
                <w:tab w:val="left" w:pos="567"/>
              </w:tabs>
              <w:spacing w:after="120"/>
              <w:ind w:left="0"/>
              <w:jc w:val="both"/>
              <w:rPr>
                <w:rFonts w:ascii="Arial" w:hAnsi="Arial" w:cs="Arial"/>
                <w:sz w:val="20"/>
                <w:szCs w:val="20"/>
              </w:rPr>
            </w:pPr>
            <w:r w:rsidRPr="00AF2618">
              <w:rPr>
                <w:rFonts w:ascii="Arial" w:eastAsia="Arial" w:hAnsi="Arial" w:cs="Arial"/>
                <w:sz w:val="20"/>
                <w:szCs w:val="20"/>
              </w:rPr>
              <w:t>During the period of performance of the contract, the Service Provider shall insure the employees directly performing the purchase contract with additional health insurance, which includes outpatient treatment, diagnostics and treatment of critical illnesses, and/or dentistry and/or preventive health examinations, vaccinations and/or medical services and/or individual consultations with a psychiatrist and psychotherapist</w:t>
            </w:r>
            <w:r>
              <w:rPr>
                <w:rFonts w:ascii="Arial" w:eastAsia="Arial" w:hAnsi="Arial" w:cs="Arial"/>
                <w:sz w:val="20"/>
                <w:szCs w:val="20"/>
              </w:rPr>
              <w:t>.</w:t>
            </w:r>
          </w:p>
        </w:tc>
        <w:tc>
          <w:tcPr>
            <w:tcW w:w="3217" w:type="dxa"/>
            <w:vAlign w:val="center"/>
          </w:tcPr>
          <w:p w14:paraId="5A68B263" w14:textId="0C519B1C" w:rsidR="00254292" w:rsidRDefault="006F6388" w:rsidP="00AF4C5F">
            <w:pPr>
              <w:pStyle w:val="ListParagraph"/>
              <w:tabs>
                <w:tab w:val="left" w:pos="567"/>
              </w:tabs>
              <w:spacing w:after="120"/>
              <w:ind w:left="0"/>
              <w:jc w:val="center"/>
              <w:rPr>
                <w:rFonts w:ascii="Arial" w:hAnsi="Arial" w:cs="Arial"/>
                <w:sz w:val="20"/>
                <w:szCs w:val="20"/>
              </w:rPr>
            </w:pPr>
            <w:r>
              <w:rPr>
                <w:rFonts w:ascii="Arial" w:hAnsi="Arial" w:cs="Arial"/>
                <w:sz w:val="20"/>
                <w:szCs w:val="20"/>
              </w:rPr>
              <w:t>Yes</w:t>
            </w:r>
            <w:r w:rsidR="00254292" w:rsidRPr="00C70590">
              <w:rPr>
                <w:rFonts w:ascii="Arial" w:hAnsi="Arial" w:cs="Arial"/>
                <w:sz w:val="20"/>
                <w:szCs w:val="20"/>
              </w:rPr>
              <w:t xml:space="preserv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00254292">
                  <w:rPr>
                    <w:rFonts w:ascii="MS Gothic" w:eastAsia="MS Gothic" w:hAnsi="MS Gothic" w:cs="Arial" w:hint="eastAsia"/>
                    <w:sz w:val="20"/>
                    <w:szCs w:val="20"/>
                  </w:rPr>
                  <w:t>☐</w:t>
                </w:r>
              </w:sdtContent>
            </w:sdt>
            <w:r w:rsidR="00254292" w:rsidRPr="00C70590">
              <w:rPr>
                <w:rFonts w:ascii="Arial" w:hAnsi="Arial" w:cs="Arial"/>
                <w:sz w:val="20"/>
                <w:szCs w:val="20"/>
              </w:rPr>
              <w:t xml:space="preserve">   </w:t>
            </w:r>
          </w:p>
          <w:p w14:paraId="7D90747A" w14:textId="365DA00E" w:rsidR="00254292" w:rsidRPr="00C70590" w:rsidRDefault="006F6388" w:rsidP="00AF4C5F">
            <w:pPr>
              <w:pStyle w:val="ListParagraph"/>
              <w:tabs>
                <w:tab w:val="left" w:pos="567"/>
              </w:tabs>
              <w:spacing w:after="120"/>
              <w:ind w:left="0"/>
              <w:jc w:val="center"/>
              <w:rPr>
                <w:rFonts w:ascii="Arial" w:hAnsi="Arial" w:cs="Arial"/>
                <w:sz w:val="20"/>
                <w:szCs w:val="20"/>
              </w:rPr>
            </w:pPr>
            <w:r>
              <w:rPr>
                <w:rFonts w:ascii="Arial" w:hAnsi="Arial" w:cs="Arial"/>
                <w:sz w:val="20"/>
                <w:szCs w:val="20"/>
              </w:rPr>
              <w:t>No</w:t>
            </w:r>
            <w:r w:rsidR="00254292" w:rsidRPr="00C70590">
              <w:rPr>
                <w:rFonts w:ascii="Arial" w:hAnsi="Arial" w:cs="Arial"/>
                <w:sz w:val="20"/>
                <w:szCs w:val="20"/>
              </w:rPr>
              <w:t xml:space="preserv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00254292">
                  <w:rPr>
                    <w:rFonts w:ascii="MS Gothic" w:eastAsia="MS Gothic" w:hAnsi="MS Gothic" w:cs="Arial" w:hint="eastAsia"/>
                    <w:sz w:val="20"/>
                    <w:szCs w:val="20"/>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EFCE1" w14:textId="77777777" w:rsidR="00530E96" w:rsidRDefault="00530E96" w:rsidP="001C65C9">
      <w:pPr>
        <w:spacing w:after="0" w:line="240" w:lineRule="auto"/>
      </w:pPr>
      <w:r>
        <w:separator/>
      </w:r>
    </w:p>
  </w:endnote>
  <w:endnote w:type="continuationSeparator" w:id="0">
    <w:p w14:paraId="4F0C641D" w14:textId="77777777" w:rsidR="00530E96" w:rsidRDefault="00530E96" w:rsidP="001C65C9">
      <w:pPr>
        <w:spacing w:after="0" w:line="240" w:lineRule="auto"/>
      </w:pPr>
      <w:r>
        <w:continuationSeparator/>
      </w:r>
    </w:p>
  </w:endnote>
  <w:endnote w:type="continuationNotice" w:id="1">
    <w:p w14:paraId="50326419" w14:textId="77777777" w:rsidR="00530E96" w:rsidRDefault="00530E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67E86" w14:textId="77777777" w:rsidR="00530E96" w:rsidRDefault="00530E96" w:rsidP="001C65C9">
      <w:pPr>
        <w:spacing w:after="0" w:line="240" w:lineRule="auto"/>
      </w:pPr>
      <w:r>
        <w:separator/>
      </w:r>
    </w:p>
  </w:footnote>
  <w:footnote w:type="continuationSeparator" w:id="0">
    <w:p w14:paraId="7CE2B30B" w14:textId="77777777" w:rsidR="00530E96" w:rsidRDefault="00530E96" w:rsidP="001C65C9">
      <w:pPr>
        <w:spacing w:after="0" w:line="240" w:lineRule="auto"/>
      </w:pPr>
      <w:r>
        <w:continuationSeparator/>
      </w:r>
    </w:p>
  </w:footnote>
  <w:footnote w:type="continuationNotice" w:id="1">
    <w:p w14:paraId="14B4B4C3" w14:textId="77777777" w:rsidR="00530E96" w:rsidRDefault="00530E96">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455137">
        <w:rPr>
          <w:rFonts w:ascii="Arial" w:hAnsi="Arial"/>
          <w:sz w:val="16"/>
        </w:rPr>
        <w:t>If the supplier fails to fill in the information provided in this section, it shall be deemed that there is no confidential information in the supplier's tender</w:t>
      </w:r>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The control right shall be understood as it is defined in Article 15</w:t>
      </w:r>
      <w:r w:rsidRPr="001F0E03">
        <w:rPr>
          <w:rFonts w:ascii="Arial" w:hAnsi="Arial" w:cs="Arial"/>
          <w:sz w:val="16"/>
          <w:szCs w:val="16"/>
          <w:vertAlign w:val="superscript"/>
        </w:rPr>
        <w:t>1</w:t>
      </w:r>
      <w:r w:rsidRPr="001F0E03">
        <w:rPr>
          <w:rFonts w:ascii="Arial" w:hAnsi="Arial" w:cs="Arial"/>
          <w:sz w:val="16"/>
          <w:szCs w:val="16"/>
        </w:rPr>
        <w:t xml:space="preserve"> of the Law on Public Procurement of the Republic of Lithuania:</w:t>
      </w:r>
      <w:r w:rsidRPr="001F0E03">
        <w:rPr>
          <w:rFonts w:ascii="Arial" w:hAnsi="Arial" w:cs="Arial"/>
          <w:color w:val="000000"/>
          <w:sz w:val="16"/>
          <w:szCs w:val="16"/>
        </w:rPr>
        <w:t xml:space="preserve"> Controlling person is a legal or natural person who owns another legal person in the following manner:</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1) owns over 50 percent of its shares directly or indirectly, or;</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2) owns over 50 percent of its shares together with associated persons and owns at least 10 percent of its shares personally. The following shall be considered an associated person:</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b) in case of natural persons, spouses, parents and their children (stepchildren).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1804C7E" w:rsidR="0092680D" w:rsidRPr="00FD3EE6" w:rsidRDefault="00031FF0">
          <w:pPr>
            <w:pStyle w:val="Header"/>
            <w:rPr>
              <w:rFonts w:ascii="Arial" w:hAnsi="Arial" w:cs="Arial"/>
              <w:sz w:val="18"/>
              <w:szCs w:val="18"/>
            </w:rPr>
          </w:pPr>
          <w:r>
            <w:rPr>
              <w:rFonts w:ascii="Arial" w:hAnsi="Arial" w:cs="Arial"/>
              <w:sz w:val="18"/>
              <w:szCs w:val="18"/>
            </w:rPr>
            <w:t>Tender form</w:t>
          </w:r>
          <w:r w:rsidR="004F5B7A">
            <w:rPr>
              <w:rFonts w:ascii="Arial" w:hAnsi="Arial" w:cs="Arial"/>
              <w:sz w:val="18"/>
              <w:szCs w:val="18"/>
            </w:rPr>
            <w:t xml:space="preserve"> (</w:t>
          </w:r>
          <w:r w:rsidR="00222945">
            <w:rPr>
              <w:rFonts w:ascii="Arial" w:hAnsi="Arial" w:cs="Arial"/>
              <w:sz w:val="18"/>
              <w:szCs w:val="18"/>
            </w:rPr>
            <w:t>Negotiated</w:t>
          </w:r>
          <w:r w:rsidR="00986C45">
            <w:rPr>
              <w:rFonts w:ascii="Arial" w:hAnsi="Arial" w:cs="Arial"/>
              <w:sz w:val="18"/>
              <w:szCs w:val="18"/>
            </w:rPr>
            <w:t xml:space="preserve"> procedure with publication of a</w:t>
          </w:r>
          <w:r w:rsidR="00203D99">
            <w:rPr>
              <w:rFonts w:ascii="Arial" w:hAnsi="Arial" w:cs="Arial"/>
              <w:sz w:val="18"/>
              <w:szCs w:val="18"/>
            </w:rPr>
            <w:t xml:space="preserve"> contract</w:t>
          </w:r>
          <w:r w:rsidR="00986C45">
            <w:rPr>
              <w:rFonts w:ascii="Arial" w:hAnsi="Arial" w:cs="Arial"/>
              <w:sz w:val="18"/>
              <w:szCs w:val="18"/>
            </w:rPr>
            <w:t xml:space="preserve"> notice</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59A7">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E575A" w:rsidRPr="00FD3EE6" w14:paraId="6A67E372" w14:textId="77777777" w:rsidTr="003B4370">
      <w:trPr>
        <w:trHeight w:val="284"/>
      </w:trPr>
      <w:tc>
        <w:tcPr>
          <w:tcW w:w="6379" w:type="dxa"/>
        </w:tcPr>
        <w:p w14:paraId="59456397" w14:textId="775F9D9D" w:rsidR="004E575A" w:rsidRPr="00FD3EE6" w:rsidRDefault="00451C9E">
          <w:pPr>
            <w:pStyle w:val="Header"/>
            <w:rPr>
              <w:rFonts w:ascii="Arial" w:hAnsi="Arial" w:cs="Arial"/>
              <w:sz w:val="18"/>
              <w:szCs w:val="18"/>
            </w:rPr>
          </w:pPr>
          <w:r>
            <w:rPr>
              <w:rFonts w:ascii="Arial" w:hAnsi="Arial" w:cs="Arial"/>
              <w:sz w:val="18"/>
              <w:szCs w:val="18"/>
            </w:rPr>
            <w:t>Tender form (</w:t>
          </w:r>
          <w:r w:rsidR="003B4370">
            <w:rPr>
              <w:rFonts w:ascii="Arial" w:hAnsi="Arial" w:cs="Arial"/>
              <w:sz w:val="18"/>
              <w:szCs w:val="18"/>
            </w:rPr>
            <w:t>Negotiated</w:t>
          </w:r>
          <w:r>
            <w:rPr>
              <w:rFonts w:ascii="Arial" w:hAnsi="Arial" w:cs="Arial"/>
              <w:sz w:val="18"/>
              <w:szCs w:val="18"/>
            </w:rPr>
            <w:t xml:space="preserve"> procedure with publication of a</w:t>
          </w:r>
          <w:r w:rsidR="003B4370">
            <w:rPr>
              <w:rFonts w:ascii="Arial" w:hAnsi="Arial" w:cs="Arial"/>
              <w:sz w:val="18"/>
              <w:szCs w:val="18"/>
            </w:rPr>
            <w:t xml:space="preserve"> contract</w:t>
          </w:r>
          <w:r>
            <w:rPr>
              <w:rFonts w:ascii="Arial" w:hAnsi="Arial" w:cs="Arial"/>
              <w:sz w:val="18"/>
              <w:szCs w:val="18"/>
            </w:rPr>
            <w:t xml:space="preserve"> notice</w:t>
          </w:r>
          <w:r w:rsidR="004E575A" w:rsidRPr="00FD3EE6">
            <w:rPr>
              <w:rFonts w:ascii="Arial" w:hAnsi="Arial" w:cs="Arial"/>
              <w:sz w:val="18"/>
              <w:szCs w:val="18"/>
            </w:rPr>
            <w:t xml:space="preserve">), v. </w:t>
          </w:r>
          <w:r w:rsidR="005B7B52">
            <w:rPr>
              <w:rFonts w:ascii="Arial" w:hAnsi="Arial" w:cs="Arial"/>
              <w:sz w:val="18"/>
              <w:szCs w:val="18"/>
            </w:rPr>
            <w:t>2</w:t>
          </w:r>
        </w:p>
      </w:tc>
      <w:tc>
        <w:tcPr>
          <w:tcW w:w="2917"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025E3CB9" w:rsidR="004A7C9B" w:rsidRPr="00FD3EE6" w:rsidRDefault="00451C9E">
          <w:pPr>
            <w:pStyle w:val="Header"/>
            <w:rPr>
              <w:rFonts w:ascii="Arial" w:hAnsi="Arial" w:cs="Arial"/>
              <w:sz w:val="18"/>
              <w:szCs w:val="18"/>
            </w:rPr>
          </w:pPr>
          <w:r>
            <w:rPr>
              <w:rFonts w:ascii="Arial" w:hAnsi="Arial" w:cs="Arial"/>
              <w:sz w:val="18"/>
              <w:szCs w:val="18"/>
            </w:rPr>
            <w:t>Tender form (</w:t>
          </w:r>
          <w:r w:rsidR="003B4370">
            <w:rPr>
              <w:rFonts w:ascii="Arial" w:hAnsi="Arial" w:cs="Arial"/>
              <w:sz w:val="18"/>
              <w:szCs w:val="18"/>
            </w:rPr>
            <w:t>Negotia</w:t>
          </w:r>
          <w:r w:rsidR="000F611A">
            <w:rPr>
              <w:rFonts w:ascii="Arial" w:hAnsi="Arial" w:cs="Arial"/>
              <w:sz w:val="18"/>
              <w:szCs w:val="18"/>
            </w:rPr>
            <w:t>ted</w:t>
          </w:r>
          <w:r>
            <w:rPr>
              <w:rFonts w:ascii="Arial" w:hAnsi="Arial" w:cs="Arial"/>
              <w:sz w:val="18"/>
              <w:szCs w:val="18"/>
            </w:rPr>
            <w:t xml:space="preserve"> procedure with publication of a</w:t>
          </w:r>
          <w:r w:rsidR="000F611A">
            <w:rPr>
              <w:rFonts w:ascii="Arial" w:hAnsi="Arial" w:cs="Arial"/>
              <w:sz w:val="18"/>
              <w:szCs w:val="18"/>
            </w:rPr>
            <w:t xml:space="preserve"> contract</w:t>
          </w:r>
          <w:r>
            <w:rPr>
              <w:rFonts w:ascii="Arial" w:hAnsi="Arial" w:cs="Arial"/>
              <w:sz w:val="18"/>
              <w:szCs w:val="18"/>
            </w:rPr>
            <w:t xml:space="preserve"> notice</w:t>
          </w:r>
          <w:r w:rsidR="004A7C9B" w:rsidRPr="00FD3EE6">
            <w:rPr>
              <w:rFonts w:ascii="Arial" w:hAnsi="Arial" w:cs="Arial"/>
              <w:sz w:val="18"/>
              <w:szCs w:val="18"/>
            </w:rPr>
            <w:t xml:space="preserve">), v. </w:t>
          </w:r>
          <w:r w:rsidR="005B7B52">
            <w:rPr>
              <w:rFonts w:ascii="Arial" w:hAnsi="Arial" w:cs="Arial"/>
              <w:sz w:val="18"/>
              <w:szCs w:val="18"/>
            </w:rPr>
            <w:t>2</w:t>
          </w:r>
        </w:p>
      </w:tc>
      <w:tc>
        <w:tcPr>
          <w:tcW w:w="2917"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0AE04EF7" w:rsidR="00C4535E" w:rsidRPr="00FD3EE6" w:rsidRDefault="00451C9E">
          <w:pPr>
            <w:pStyle w:val="Header"/>
            <w:rPr>
              <w:rFonts w:ascii="Arial" w:hAnsi="Arial" w:cs="Arial"/>
              <w:sz w:val="18"/>
              <w:szCs w:val="18"/>
            </w:rPr>
          </w:pPr>
          <w:r>
            <w:rPr>
              <w:rFonts w:ascii="Arial" w:hAnsi="Arial" w:cs="Arial"/>
              <w:sz w:val="18"/>
              <w:szCs w:val="18"/>
            </w:rPr>
            <w:t>Tender form (</w:t>
          </w:r>
          <w:r w:rsidR="00E87C86">
            <w:rPr>
              <w:rFonts w:ascii="Arial" w:hAnsi="Arial" w:cs="Arial"/>
              <w:sz w:val="18"/>
              <w:szCs w:val="18"/>
            </w:rPr>
            <w:t>Negotiated</w:t>
          </w:r>
          <w:r>
            <w:rPr>
              <w:rFonts w:ascii="Arial" w:hAnsi="Arial" w:cs="Arial"/>
              <w:sz w:val="18"/>
              <w:szCs w:val="18"/>
            </w:rPr>
            <w:t xml:space="preserve"> procedure with publication of a</w:t>
          </w:r>
          <w:r w:rsidR="00E87C86">
            <w:rPr>
              <w:rFonts w:ascii="Arial" w:hAnsi="Arial" w:cs="Arial"/>
              <w:sz w:val="18"/>
              <w:szCs w:val="18"/>
            </w:rPr>
            <w:t xml:space="preserve"> contract</w:t>
          </w:r>
          <w:r>
            <w:rPr>
              <w:rFonts w:ascii="Arial" w:hAnsi="Arial" w:cs="Arial"/>
              <w:sz w:val="18"/>
              <w:szCs w:val="18"/>
            </w:rPr>
            <w:t xml:space="preserve"> notice</w:t>
          </w:r>
          <w:r w:rsidR="00C4535E" w:rsidRPr="00FD3EE6">
            <w:rPr>
              <w:rFonts w:ascii="Arial" w:hAnsi="Arial" w:cs="Arial"/>
              <w:sz w:val="18"/>
              <w:szCs w:val="18"/>
            </w:rPr>
            <w:t xml:space="preserve">), v. </w:t>
          </w:r>
          <w:r w:rsidR="005B7B52">
            <w:rPr>
              <w:rFonts w:ascii="Arial" w:hAnsi="Arial" w:cs="Arial"/>
              <w:sz w:val="18"/>
              <w:szCs w:val="18"/>
            </w:rPr>
            <w:t>2</w:t>
          </w:r>
        </w:p>
      </w:tc>
      <w:tc>
        <w:tcPr>
          <w:tcW w:w="263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1612935741">
    <w:abstractNumId w:val="4"/>
  </w:num>
  <w:num w:numId="4" w16cid:durableId="726295738">
    <w:abstractNumId w:val="7"/>
  </w:num>
  <w:num w:numId="5" w16cid:durableId="2133670969">
    <w:abstractNumId w:val="1"/>
  </w:num>
  <w:num w:numId="6" w16cid:durableId="1772359643">
    <w:abstractNumId w:val="0"/>
  </w:num>
  <w:num w:numId="7" w16cid:durableId="1894581639">
    <w:abstractNumId w:val="3"/>
  </w:num>
  <w:num w:numId="8" w16cid:durableId="130430838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1FF0"/>
    <w:rsid w:val="00033FB9"/>
    <w:rsid w:val="00037027"/>
    <w:rsid w:val="00037EE4"/>
    <w:rsid w:val="000424AB"/>
    <w:rsid w:val="0004291E"/>
    <w:rsid w:val="000450A0"/>
    <w:rsid w:val="00045971"/>
    <w:rsid w:val="000473E1"/>
    <w:rsid w:val="0005116D"/>
    <w:rsid w:val="000524C5"/>
    <w:rsid w:val="00052673"/>
    <w:rsid w:val="00057011"/>
    <w:rsid w:val="00061F38"/>
    <w:rsid w:val="00065F18"/>
    <w:rsid w:val="0007336C"/>
    <w:rsid w:val="00076A4D"/>
    <w:rsid w:val="000777A8"/>
    <w:rsid w:val="00084596"/>
    <w:rsid w:val="00086204"/>
    <w:rsid w:val="00086F15"/>
    <w:rsid w:val="000A0320"/>
    <w:rsid w:val="000A3930"/>
    <w:rsid w:val="000A6641"/>
    <w:rsid w:val="000B03BA"/>
    <w:rsid w:val="000B04FE"/>
    <w:rsid w:val="000B0847"/>
    <w:rsid w:val="000B131F"/>
    <w:rsid w:val="000B1A7D"/>
    <w:rsid w:val="000B1D4E"/>
    <w:rsid w:val="000B2155"/>
    <w:rsid w:val="000B4241"/>
    <w:rsid w:val="000B5B3A"/>
    <w:rsid w:val="000C499D"/>
    <w:rsid w:val="000C5FEC"/>
    <w:rsid w:val="000D1235"/>
    <w:rsid w:val="000D1794"/>
    <w:rsid w:val="000D20F4"/>
    <w:rsid w:val="000D4FBE"/>
    <w:rsid w:val="000D739B"/>
    <w:rsid w:val="000E0C96"/>
    <w:rsid w:val="000E18DA"/>
    <w:rsid w:val="000E3F6A"/>
    <w:rsid w:val="000E6A6D"/>
    <w:rsid w:val="000F0340"/>
    <w:rsid w:val="000F2A01"/>
    <w:rsid w:val="000F2A89"/>
    <w:rsid w:val="000F4563"/>
    <w:rsid w:val="000F611A"/>
    <w:rsid w:val="0010195E"/>
    <w:rsid w:val="00101A9C"/>
    <w:rsid w:val="00105A39"/>
    <w:rsid w:val="00113698"/>
    <w:rsid w:val="00113F96"/>
    <w:rsid w:val="001148B3"/>
    <w:rsid w:val="0011566E"/>
    <w:rsid w:val="00117032"/>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607F7"/>
    <w:rsid w:val="00166976"/>
    <w:rsid w:val="0016734C"/>
    <w:rsid w:val="001679BC"/>
    <w:rsid w:val="00173909"/>
    <w:rsid w:val="00183893"/>
    <w:rsid w:val="00185305"/>
    <w:rsid w:val="0018737F"/>
    <w:rsid w:val="00192BE8"/>
    <w:rsid w:val="00193755"/>
    <w:rsid w:val="00194339"/>
    <w:rsid w:val="001946F3"/>
    <w:rsid w:val="00195D4B"/>
    <w:rsid w:val="0019615E"/>
    <w:rsid w:val="001978AC"/>
    <w:rsid w:val="001A446C"/>
    <w:rsid w:val="001A54A2"/>
    <w:rsid w:val="001A72F3"/>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3D99"/>
    <w:rsid w:val="00206ED2"/>
    <w:rsid w:val="0020743F"/>
    <w:rsid w:val="002075F4"/>
    <w:rsid w:val="0020799B"/>
    <w:rsid w:val="00215DEF"/>
    <w:rsid w:val="00222945"/>
    <w:rsid w:val="00222CAB"/>
    <w:rsid w:val="0022440E"/>
    <w:rsid w:val="002253A0"/>
    <w:rsid w:val="00232D1F"/>
    <w:rsid w:val="00233EA1"/>
    <w:rsid w:val="00244FC3"/>
    <w:rsid w:val="00247031"/>
    <w:rsid w:val="0024706F"/>
    <w:rsid w:val="002503EA"/>
    <w:rsid w:val="0025114B"/>
    <w:rsid w:val="00254087"/>
    <w:rsid w:val="00254292"/>
    <w:rsid w:val="00254EF4"/>
    <w:rsid w:val="00255261"/>
    <w:rsid w:val="002564FF"/>
    <w:rsid w:val="00256BD6"/>
    <w:rsid w:val="00262065"/>
    <w:rsid w:val="00263E67"/>
    <w:rsid w:val="002653C0"/>
    <w:rsid w:val="0027003B"/>
    <w:rsid w:val="00270F81"/>
    <w:rsid w:val="002729C1"/>
    <w:rsid w:val="002758EA"/>
    <w:rsid w:val="002775AF"/>
    <w:rsid w:val="00286446"/>
    <w:rsid w:val="00290B2F"/>
    <w:rsid w:val="00294692"/>
    <w:rsid w:val="002956DF"/>
    <w:rsid w:val="00295A9F"/>
    <w:rsid w:val="00297AAA"/>
    <w:rsid w:val="002A2A7E"/>
    <w:rsid w:val="002A6479"/>
    <w:rsid w:val="002B4073"/>
    <w:rsid w:val="002C0C4A"/>
    <w:rsid w:val="002C0FAB"/>
    <w:rsid w:val="002C2073"/>
    <w:rsid w:val="002C249E"/>
    <w:rsid w:val="002C3039"/>
    <w:rsid w:val="002C3D2A"/>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11D20"/>
    <w:rsid w:val="00313A17"/>
    <w:rsid w:val="003148D6"/>
    <w:rsid w:val="00327D13"/>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370"/>
    <w:rsid w:val="003B4CDB"/>
    <w:rsid w:val="003B5EB6"/>
    <w:rsid w:val="003B64E8"/>
    <w:rsid w:val="003C0979"/>
    <w:rsid w:val="003C2048"/>
    <w:rsid w:val="003C7067"/>
    <w:rsid w:val="003D017E"/>
    <w:rsid w:val="003D2619"/>
    <w:rsid w:val="003D7902"/>
    <w:rsid w:val="003E08BD"/>
    <w:rsid w:val="003E0F65"/>
    <w:rsid w:val="003E1E0E"/>
    <w:rsid w:val="003E4C4D"/>
    <w:rsid w:val="003E5C52"/>
    <w:rsid w:val="003F2EEE"/>
    <w:rsid w:val="003F4E04"/>
    <w:rsid w:val="003F5709"/>
    <w:rsid w:val="003F7D75"/>
    <w:rsid w:val="004018FD"/>
    <w:rsid w:val="004039BC"/>
    <w:rsid w:val="00407F10"/>
    <w:rsid w:val="00412CF0"/>
    <w:rsid w:val="0041448E"/>
    <w:rsid w:val="00421959"/>
    <w:rsid w:val="004233B7"/>
    <w:rsid w:val="00424654"/>
    <w:rsid w:val="00424D3C"/>
    <w:rsid w:val="00425656"/>
    <w:rsid w:val="00425F32"/>
    <w:rsid w:val="00426661"/>
    <w:rsid w:val="00431CC8"/>
    <w:rsid w:val="00432D4D"/>
    <w:rsid w:val="00441949"/>
    <w:rsid w:val="00441E28"/>
    <w:rsid w:val="00443226"/>
    <w:rsid w:val="00445EC4"/>
    <w:rsid w:val="00451095"/>
    <w:rsid w:val="00451C9E"/>
    <w:rsid w:val="00455137"/>
    <w:rsid w:val="00456203"/>
    <w:rsid w:val="00457FBD"/>
    <w:rsid w:val="00461EA9"/>
    <w:rsid w:val="00462192"/>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20F"/>
    <w:rsid w:val="004D43BB"/>
    <w:rsid w:val="004D64F8"/>
    <w:rsid w:val="004D6927"/>
    <w:rsid w:val="004E0A37"/>
    <w:rsid w:val="004E19FE"/>
    <w:rsid w:val="004E2A81"/>
    <w:rsid w:val="004E529B"/>
    <w:rsid w:val="004E5701"/>
    <w:rsid w:val="004E575A"/>
    <w:rsid w:val="004E5FE9"/>
    <w:rsid w:val="004E6771"/>
    <w:rsid w:val="004F0943"/>
    <w:rsid w:val="004F0D2A"/>
    <w:rsid w:val="004F0D47"/>
    <w:rsid w:val="004F2636"/>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70A"/>
    <w:rsid w:val="00530E96"/>
    <w:rsid w:val="00533C2C"/>
    <w:rsid w:val="0053493B"/>
    <w:rsid w:val="00536FFE"/>
    <w:rsid w:val="0054034D"/>
    <w:rsid w:val="0054509F"/>
    <w:rsid w:val="00545B81"/>
    <w:rsid w:val="005469D7"/>
    <w:rsid w:val="00547D63"/>
    <w:rsid w:val="00550AC7"/>
    <w:rsid w:val="00551536"/>
    <w:rsid w:val="00552028"/>
    <w:rsid w:val="00552705"/>
    <w:rsid w:val="00557680"/>
    <w:rsid w:val="00565A26"/>
    <w:rsid w:val="005775B5"/>
    <w:rsid w:val="00583548"/>
    <w:rsid w:val="00583E08"/>
    <w:rsid w:val="00584817"/>
    <w:rsid w:val="005901FA"/>
    <w:rsid w:val="00591CFD"/>
    <w:rsid w:val="0059334B"/>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448"/>
    <w:rsid w:val="005F4805"/>
    <w:rsid w:val="00600EF2"/>
    <w:rsid w:val="006021D1"/>
    <w:rsid w:val="006034B7"/>
    <w:rsid w:val="00603C8B"/>
    <w:rsid w:val="00606C69"/>
    <w:rsid w:val="00616888"/>
    <w:rsid w:val="006174E7"/>
    <w:rsid w:val="00617779"/>
    <w:rsid w:val="00622250"/>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33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1541"/>
    <w:rsid w:val="006F231D"/>
    <w:rsid w:val="006F31B3"/>
    <w:rsid w:val="006F4AB0"/>
    <w:rsid w:val="006F6388"/>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3A6D"/>
    <w:rsid w:val="00755CE7"/>
    <w:rsid w:val="00756619"/>
    <w:rsid w:val="00756F36"/>
    <w:rsid w:val="0075769E"/>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34BC"/>
    <w:rsid w:val="007E425D"/>
    <w:rsid w:val="007F4336"/>
    <w:rsid w:val="007F5ADF"/>
    <w:rsid w:val="007F7334"/>
    <w:rsid w:val="007F7451"/>
    <w:rsid w:val="007F7982"/>
    <w:rsid w:val="00801B07"/>
    <w:rsid w:val="00801B1A"/>
    <w:rsid w:val="00810AED"/>
    <w:rsid w:val="00814EDB"/>
    <w:rsid w:val="0081695E"/>
    <w:rsid w:val="00821AC6"/>
    <w:rsid w:val="008220BF"/>
    <w:rsid w:val="00824704"/>
    <w:rsid w:val="00825CAF"/>
    <w:rsid w:val="008266B2"/>
    <w:rsid w:val="0082717F"/>
    <w:rsid w:val="00827873"/>
    <w:rsid w:val="00827B2E"/>
    <w:rsid w:val="0083194C"/>
    <w:rsid w:val="00840E83"/>
    <w:rsid w:val="00842D89"/>
    <w:rsid w:val="00846070"/>
    <w:rsid w:val="00847839"/>
    <w:rsid w:val="0085431C"/>
    <w:rsid w:val="008544BF"/>
    <w:rsid w:val="00857FF0"/>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4F40"/>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B0E"/>
    <w:rsid w:val="00930D1E"/>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4E80"/>
    <w:rsid w:val="00986C45"/>
    <w:rsid w:val="00990171"/>
    <w:rsid w:val="009929D3"/>
    <w:rsid w:val="009946C4"/>
    <w:rsid w:val="00994B20"/>
    <w:rsid w:val="00996190"/>
    <w:rsid w:val="00996265"/>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6882"/>
    <w:rsid w:val="00A36A7A"/>
    <w:rsid w:val="00A36AAF"/>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4631"/>
    <w:rsid w:val="00A75820"/>
    <w:rsid w:val="00A8269E"/>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AF7663"/>
    <w:rsid w:val="00B00091"/>
    <w:rsid w:val="00B0156E"/>
    <w:rsid w:val="00B07189"/>
    <w:rsid w:val="00B073BC"/>
    <w:rsid w:val="00B12F05"/>
    <w:rsid w:val="00B17060"/>
    <w:rsid w:val="00B17567"/>
    <w:rsid w:val="00B20ABF"/>
    <w:rsid w:val="00B210F1"/>
    <w:rsid w:val="00B21342"/>
    <w:rsid w:val="00B236AD"/>
    <w:rsid w:val="00B26241"/>
    <w:rsid w:val="00B263C2"/>
    <w:rsid w:val="00B33F98"/>
    <w:rsid w:val="00B34CF2"/>
    <w:rsid w:val="00B34FCC"/>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5338"/>
    <w:rsid w:val="00BD5526"/>
    <w:rsid w:val="00BD6C2A"/>
    <w:rsid w:val="00BD7955"/>
    <w:rsid w:val="00BE0D27"/>
    <w:rsid w:val="00BE68FB"/>
    <w:rsid w:val="00BF0794"/>
    <w:rsid w:val="00BF52B6"/>
    <w:rsid w:val="00BF6151"/>
    <w:rsid w:val="00BF66E4"/>
    <w:rsid w:val="00BF6DBD"/>
    <w:rsid w:val="00BF7D41"/>
    <w:rsid w:val="00C01EC7"/>
    <w:rsid w:val="00C029AD"/>
    <w:rsid w:val="00C02D42"/>
    <w:rsid w:val="00C06D8F"/>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912CF"/>
    <w:rsid w:val="00C93A78"/>
    <w:rsid w:val="00CA0311"/>
    <w:rsid w:val="00CA37DE"/>
    <w:rsid w:val="00CA3F03"/>
    <w:rsid w:val="00CA4098"/>
    <w:rsid w:val="00CA4D71"/>
    <w:rsid w:val="00CB1A07"/>
    <w:rsid w:val="00CC44E8"/>
    <w:rsid w:val="00CC7B0C"/>
    <w:rsid w:val="00CD6EB7"/>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6E1A"/>
    <w:rsid w:val="00D36ED5"/>
    <w:rsid w:val="00D418D5"/>
    <w:rsid w:val="00D43EC2"/>
    <w:rsid w:val="00D43FE3"/>
    <w:rsid w:val="00D443A3"/>
    <w:rsid w:val="00D46D9D"/>
    <w:rsid w:val="00D50A28"/>
    <w:rsid w:val="00D5557B"/>
    <w:rsid w:val="00D57CF5"/>
    <w:rsid w:val="00D62CA5"/>
    <w:rsid w:val="00D66B37"/>
    <w:rsid w:val="00D67148"/>
    <w:rsid w:val="00D676AC"/>
    <w:rsid w:val="00D70CC4"/>
    <w:rsid w:val="00D715E1"/>
    <w:rsid w:val="00D72FD1"/>
    <w:rsid w:val="00D8298F"/>
    <w:rsid w:val="00D840B6"/>
    <w:rsid w:val="00D8742B"/>
    <w:rsid w:val="00D87E25"/>
    <w:rsid w:val="00D87E33"/>
    <w:rsid w:val="00D96888"/>
    <w:rsid w:val="00DA1364"/>
    <w:rsid w:val="00DA2EE9"/>
    <w:rsid w:val="00DA4D5D"/>
    <w:rsid w:val="00DA6E04"/>
    <w:rsid w:val="00DB0B45"/>
    <w:rsid w:val="00DB2B9A"/>
    <w:rsid w:val="00DB63BE"/>
    <w:rsid w:val="00DC24E5"/>
    <w:rsid w:val="00DC499F"/>
    <w:rsid w:val="00DC586B"/>
    <w:rsid w:val="00DC66C9"/>
    <w:rsid w:val="00DD6B08"/>
    <w:rsid w:val="00DE009F"/>
    <w:rsid w:val="00DE0890"/>
    <w:rsid w:val="00DE7A18"/>
    <w:rsid w:val="00DE7A21"/>
    <w:rsid w:val="00DF2836"/>
    <w:rsid w:val="00DF2E30"/>
    <w:rsid w:val="00DF6D97"/>
    <w:rsid w:val="00E00DFA"/>
    <w:rsid w:val="00E026BA"/>
    <w:rsid w:val="00E03317"/>
    <w:rsid w:val="00E04403"/>
    <w:rsid w:val="00E05A50"/>
    <w:rsid w:val="00E067F5"/>
    <w:rsid w:val="00E0742C"/>
    <w:rsid w:val="00E07558"/>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793"/>
    <w:rsid w:val="00E8695F"/>
    <w:rsid w:val="00E8745F"/>
    <w:rsid w:val="00E87C86"/>
    <w:rsid w:val="00E92724"/>
    <w:rsid w:val="00E938EF"/>
    <w:rsid w:val="00E95596"/>
    <w:rsid w:val="00E95DD3"/>
    <w:rsid w:val="00EA3467"/>
    <w:rsid w:val="00EA4971"/>
    <w:rsid w:val="00EB6B2C"/>
    <w:rsid w:val="00EC16FC"/>
    <w:rsid w:val="00EC3344"/>
    <w:rsid w:val="00EC3B4D"/>
    <w:rsid w:val="00ED1D33"/>
    <w:rsid w:val="00ED28EE"/>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5583"/>
    <w:rsid w:val="00F55D04"/>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3D65"/>
    <w:rsid w:val="00F906AA"/>
    <w:rsid w:val="00F91EDE"/>
    <w:rsid w:val="00F92CAD"/>
    <w:rsid w:val="00F93A57"/>
    <w:rsid w:val="00F93D59"/>
    <w:rsid w:val="00F94850"/>
    <w:rsid w:val="00F95ECA"/>
    <w:rsid w:val="00F96933"/>
    <w:rsid w:val="00FA07C1"/>
    <w:rsid w:val="00FA0808"/>
    <w:rsid w:val="00FA7313"/>
    <w:rsid w:val="00FB03E6"/>
    <w:rsid w:val="00FB1486"/>
    <w:rsid w:val="00FB5861"/>
    <w:rsid w:val="00FB5D59"/>
    <w:rsid w:val="00FB6DAD"/>
    <w:rsid w:val="00FB7A66"/>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C087EE9DE24A4FC3B74B6D9DFB58FA52"/>
        <w:category>
          <w:name w:val="General"/>
          <w:gallery w:val="placeholder"/>
        </w:category>
        <w:types>
          <w:type w:val="bbPlcHdr"/>
        </w:types>
        <w:behaviors>
          <w:behavior w:val="content"/>
        </w:behaviors>
        <w:guid w:val="{A0D6F359-3F97-474B-9BB8-6D9F01C5B01F}"/>
      </w:docPartPr>
      <w:docPartBody>
        <w:p w:rsidR="00D1484C" w:rsidRDefault="00BE30E0" w:rsidP="00BE30E0">
          <w:pPr>
            <w:pStyle w:val="C087EE9DE24A4FC3B74B6D9DFB58FA52"/>
          </w:pPr>
          <w:r w:rsidRPr="001F0E03">
            <w:rPr>
              <w:rFonts w:ascii="Arial" w:hAnsi="Arial" w:cs="Arial"/>
              <w:color w:val="FF0000"/>
              <w:sz w:val="20"/>
              <w:szCs w:val="20"/>
            </w:rPr>
            <w:t>[Select]</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10330"/>
    <w:rsid w:val="000650F5"/>
    <w:rsid w:val="001B279E"/>
    <w:rsid w:val="002A4E3E"/>
    <w:rsid w:val="003B35DB"/>
    <w:rsid w:val="003C0FE6"/>
    <w:rsid w:val="003E35A1"/>
    <w:rsid w:val="0041448E"/>
    <w:rsid w:val="005246F0"/>
    <w:rsid w:val="0053070A"/>
    <w:rsid w:val="00531037"/>
    <w:rsid w:val="00671107"/>
    <w:rsid w:val="00736CE6"/>
    <w:rsid w:val="007478ED"/>
    <w:rsid w:val="00841D9E"/>
    <w:rsid w:val="00930B0E"/>
    <w:rsid w:val="00930D1E"/>
    <w:rsid w:val="009E3785"/>
    <w:rsid w:val="00A510D1"/>
    <w:rsid w:val="00A551FF"/>
    <w:rsid w:val="00AE691A"/>
    <w:rsid w:val="00B47343"/>
    <w:rsid w:val="00B86FAA"/>
    <w:rsid w:val="00BD634C"/>
    <w:rsid w:val="00BE30E0"/>
    <w:rsid w:val="00D1484C"/>
    <w:rsid w:val="00DB1ACE"/>
    <w:rsid w:val="00DC077E"/>
    <w:rsid w:val="00DE777F"/>
    <w:rsid w:val="00E03317"/>
    <w:rsid w:val="00E05A50"/>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F7044BF-93D5-46C9-9D10-35948C9A1BB4}"/>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888</TotalTime>
  <Pages>6</Pages>
  <Words>6243</Words>
  <Characters>3559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958</cp:revision>
  <dcterms:created xsi:type="dcterms:W3CDTF">2024-10-17T11:41:00Z</dcterms:created>
  <dcterms:modified xsi:type="dcterms:W3CDTF">2026-03-20T08:47:00Z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ies>
</file>